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8160" w14:textId="77777777" w:rsidR="00D932B1" w:rsidRDefault="00E273A4">
      <w:pPr>
        <w:jc w:val="center"/>
        <w:rPr>
          <w:rFonts w:ascii="Garamond" w:hAnsi="Garamond"/>
          <w:b/>
          <w:bCs/>
          <w:color w:val="005493"/>
          <w:sz w:val="28"/>
          <w:szCs w:val="28"/>
          <w:lang w:val="fr-CH"/>
        </w:rPr>
      </w:pPr>
      <w:r>
        <w:rPr>
          <w:rFonts w:ascii="Garamond" w:hAnsi="Garamond"/>
          <w:b/>
          <w:bCs/>
          <w:color w:val="005493"/>
          <w:sz w:val="28"/>
          <w:szCs w:val="28"/>
          <w:lang w:val="fr-CH"/>
        </w:rPr>
        <w:t>Canevas de synthèse des documents</w:t>
      </w:r>
    </w:p>
    <w:p w14:paraId="1B2DFAB2" w14:textId="667D8455" w:rsidR="00D932B1" w:rsidRPr="006A1511" w:rsidRDefault="00D932B1" w:rsidP="006A1511">
      <w:pPr>
        <w:jc w:val="both"/>
        <w:rPr>
          <w:rFonts w:ascii="Garamond" w:hAnsi="Garamond"/>
          <w:lang w:val="de-DE"/>
        </w:rPr>
      </w:pPr>
    </w:p>
    <w:tbl>
      <w:tblPr>
        <w:tblW w:w="14190" w:type="dxa"/>
        <w:tblCellMar>
          <w:left w:w="10" w:type="dxa"/>
          <w:right w:w="10" w:type="dxa"/>
        </w:tblCellMar>
        <w:tblLook w:val="04A0" w:firstRow="1" w:lastRow="0" w:firstColumn="1" w:lastColumn="0" w:noHBand="0" w:noVBand="1"/>
      </w:tblPr>
      <w:tblGrid>
        <w:gridCol w:w="5807"/>
        <w:gridCol w:w="284"/>
        <w:gridCol w:w="8099"/>
      </w:tblGrid>
      <w:tr w:rsidR="00D932B1" w:rsidRPr="004A2BE5" w14:paraId="3DEDF428" w14:textId="77777777">
        <w:trPr>
          <w:trHeight w:val="26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748B1" w14:textId="77777777" w:rsidR="00D932B1" w:rsidRDefault="00E273A4">
            <w:pPr>
              <w:jc w:val="both"/>
              <w:rPr>
                <w:rFonts w:ascii="Garamond" w:hAnsi="Garamond"/>
                <w:lang w:val="fr-CH"/>
              </w:rPr>
            </w:pPr>
            <w:r>
              <w:rPr>
                <w:rFonts w:ascii="Garamond" w:hAnsi="Garamond"/>
                <w:lang w:val="fr-CH"/>
              </w:rPr>
              <w:t>Titre du document</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C99D3" w14:textId="77777777" w:rsidR="00D932B1" w:rsidRDefault="00D932B1">
            <w:pPr>
              <w:jc w:val="both"/>
              <w:rPr>
                <w:rFonts w:ascii="Garamond" w:hAnsi="Garamond"/>
                <w:lang w:val="fr-CH"/>
              </w:rPr>
            </w:pP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3A356" w14:textId="45A65766" w:rsidR="00D932B1" w:rsidRPr="004A2BE5" w:rsidRDefault="00B37642" w:rsidP="00912636">
            <w:pPr>
              <w:autoSpaceDE w:val="0"/>
              <w:jc w:val="both"/>
              <w:rPr>
                <w:lang w:val="en-US"/>
              </w:rPr>
            </w:pPr>
            <w:r w:rsidRPr="00B37642">
              <w:rPr>
                <w:rFonts w:ascii="Garamond" w:hAnsi="Garamond"/>
                <w:lang w:val="en-US"/>
              </w:rPr>
              <w:t>Effect of cow colostrum on the performance and survival rate of local newborn piglets in Benin Republic.</w:t>
            </w:r>
          </w:p>
        </w:tc>
      </w:tr>
      <w:tr w:rsidR="006A1511" w14:paraId="64B80B29" w14:textId="77777777">
        <w:trPr>
          <w:trHeight w:val="26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1E06F" w14:textId="163F1343" w:rsidR="006A1511" w:rsidRDefault="006A1511" w:rsidP="006A1511">
            <w:pPr>
              <w:jc w:val="both"/>
              <w:rPr>
                <w:rFonts w:ascii="Garamond" w:hAnsi="Garamond"/>
                <w:lang w:val="fr-CH"/>
              </w:rPr>
            </w:pPr>
            <w:r>
              <w:rPr>
                <w:rFonts w:ascii="Garamond" w:hAnsi="Garamond"/>
                <w:lang w:val="fr-CH"/>
              </w:rPr>
              <w:t>Titre du document en français</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BFC28" w14:textId="77777777" w:rsidR="006A1511" w:rsidRDefault="006A1511" w:rsidP="006A1511">
            <w:pPr>
              <w:jc w:val="both"/>
              <w:rPr>
                <w:rFonts w:ascii="Garamond" w:hAnsi="Garamond"/>
                <w:lang w:val="fr-CH"/>
              </w:rPr>
            </w:pP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571B5" w14:textId="3A102BC4" w:rsidR="006A1511" w:rsidRDefault="00B37642" w:rsidP="006A1511">
            <w:pPr>
              <w:autoSpaceDE w:val="0"/>
              <w:jc w:val="both"/>
              <w:rPr>
                <w:rFonts w:ascii="Garamond" w:hAnsi="Garamond" w:cs="QxwgbqAdvTTe45e47d2"/>
                <w:color w:val="131413"/>
              </w:rPr>
            </w:pPr>
            <w:r w:rsidRPr="00B37642">
              <w:rPr>
                <w:rFonts w:ascii="Garamond" w:hAnsi="Garamond"/>
                <w:lang w:val="fr-CH"/>
              </w:rPr>
              <w:t>Effet du colostrum de vache sur les performances et le taux de survie des porcelets nouveau-nés locaux en République du Bénin.</w:t>
            </w:r>
          </w:p>
        </w:tc>
      </w:tr>
      <w:tr w:rsidR="00224088" w14:paraId="6532E202" w14:textId="77777777">
        <w:trPr>
          <w:trHeight w:val="27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4A3FD" w14:textId="77B62C5F" w:rsidR="00224088" w:rsidRDefault="00224088" w:rsidP="00224088">
            <w:pPr>
              <w:jc w:val="both"/>
              <w:rPr>
                <w:rFonts w:ascii="Garamond" w:hAnsi="Garamond"/>
                <w:lang w:val="fr-CH"/>
              </w:rPr>
            </w:pPr>
            <w:r>
              <w:rPr>
                <w:rFonts w:ascii="Garamond" w:hAnsi="Garamond"/>
                <w:lang w:val="fr-CH"/>
              </w:rPr>
              <w:t>Données probantes / Faits avérés/Résultats (200-250 mots)</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3F3A2" w14:textId="22D1380B" w:rsidR="00224088" w:rsidRDefault="00224088" w:rsidP="00224088">
            <w:pPr>
              <w:jc w:val="both"/>
              <w:rPr>
                <w:rFonts w:ascii="Garamond" w:hAnsi="Garamond"/>
                <w:lang w:val="fr-CH"/>
              </w:rPr>
            </w:pPr>
            <w:r>
              <w:rPr>
                <w:rFonts w:ascii="Garamond" w:hAnsi="Garamond"/>
                <w:lang w:val="fr-CH"/>
              </w:rPr>
              <w:t>:</w:t>
            </w: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DDE88" w14:textId="77777777" w:rsidR="00C35AC7" w:rsidRPr="00C35AC7" w:rsidRDefault="00C35AC7" w:rsidP="00C35AC7">
            <w:pPr>
              <w:jc w:val="both"/>
              <w:rPr>
                <w:rFonts w:ascii="Garamond" w:hAnsi="Garamond"/>
                <w:lang w:val="fr-CH"/>
              </w:rPr>
            </w:pPr>
            <w:r w:rsidRPr="00C35AC7">
              <w:rPr>
                <w:rFonts w:ascii="Garamond" w:hAnsi="Garamond"/>
                <w:lang w:val="fr-CH"/>
              </w:rPr>
              <w:t>Les performances de croissance du porcelet de race locale dans les élevages traditionnels en Afrique en général et au Bénin en particulier sont médiocres, allant de 12 à 34 g/jour</w:t>
            </w:r>
          </w:p>
          <w:p w14:paraId="5D4EC5BF" w14:textId="77777777" w:rsidR="00C35AC7" w:rsidRPr="00C35AC7" w:rsidRDefault="00C35AC7" w:rsidP="00C35AC7">
            <w:pPr>
              <w:jc w:val="both"/>
              <w:rPr>
                <w:rFonts w:ascii="Garamond" w:hAnsi="Garamond"/>
                <w:lang w:val="fr-CH"/>
              </w:rPr>
            </w:pPr>
          </w:p>
          <w:p w14:paraId="32050F06" w14:textId="77777777" w:rsidR="00C35AC7" w:rsidRPr="00C35AC7" w:rsidRDefault="00C35AC7" w:rsidP="00C35AC7">
            <w:pPr>
              <w:jc w:val="both"/>
              <w:rPr>
                <w:rFonts w:ascii="Garamond" w:hAnsi="Garamond"/>
                <w:lang w:val="fr-CH"/>
              </w:rPr>
            </w:pPr>
            <w:r w:rsidRPr="00C35AC7">
              <w:rPr>
                <w:rFonts w:ascii="Garamond" w:hAnsi="Garamond"/>
                <w:lang w:val="fr-CH"/>
              </w:rPr>
              <w:t>Le taux de mortalité signalé se situe entre 18 et 32 % de la naissance au sevrage.</w:t>
            </w:r>
          </w:p>
          <w:p w14:paraId="071E1C78" w14:textId="77777777" w:rsidR="00C35AC7" w:rsidRPr="00C35AC7" w:rsidRDefault="00C35AC7" w:rsidP="00C35AC7">
            <w:pPr>
              <w:jc w:val="both"/>
              <w:rPr>
                <w:rFonts w:ascii="Garamond" w:hAnsi="Garamond"/>
                <w:lang w:val="fr-CH"/>
              </w:rPr>
            </w:pPr>
          </w:p>
          <w:p w14:paraId="2936DF6B" w14:textId="77777777" w:rsidR="00C35AC7" w:rsidRPr="00C35AC7" w:rsidRDefault="00C35AC7" w:rsidP="00C35AC7">
            <w:pPr>
              <w:jc w:val="both"/>
              <w:rPr>
                <w:rFonts w:ascii="Garamond" w:hAnsi="Garamond"/>
                <w:lang w:val="fr-CH"/>
              </w:rPr>
            </w:pPr>
            <w:r w:rsidRPr="00C35AC7">
              <w:rPr>
                <w:rFonts w:ascii="Garamond" w:hAnsi="Garamond"/>
                <w:lang w:val="fr-CH"/>
              </w:rPr>
              <w:t>La seule alimentation du porcelet est le colostrum dans les premières heures de vie et le lait ensuite.</w:t>
            </w:r>
          </w:p>
          <w:p w14:paraId="3925CBB6" w14:textId="77777777" w:rsidR="00C35AC7" w:rsidRPr="00C35AC7" w:rsidRDefault="00C35AC7" w:rsidP="00C35AC7">
            <w:pPr>
              <w:jc w:val="both"/>
              <w:rPr>
                <w:rFonts w:ascii="Garamond" w:hAnsi="Garamond"/>
                <w:lang w:val="fr-CH"/>
              </w:rPr>
            </w:pPr>
          </w:p>
          <w:p w14:paraId="7A04D5A9" w14:textId="77777777" w:rsidR="00C35AC7" w:rsidRPr="00C35AC7" w:rsidRDefault="00C35AC7" w:rsidP="00C35AC7">
            <w:pPr>
              <w:jc w:val="both"/>
              <w:rPr>
                <w:rFonts w:ascii="Garamond" w:hAnsi="Garamond"/>
                <w:lang w:val="fr-CH"/>
              </w:rPr>
            </w:pPr>
            <w:r w:rsidRPr="00C35AC7">
              <w:rPr>
                <w:rFonts w:ascii="Garamond" w:hAnsi="Garamond"/>
                <w:lang w:val="fr-CH"/>
              </w:rPr>
              <w:t>Le tiers des truies ne semblent pas produire suffisamment de colostrum pour répondre aux besoins des porcelets, ce qui explique la plupart des décès survenant dans les premiers jours de vie.</w:t>
            </w:r>
          </w:p>
          <w:p w14:paraId="2685BEB7" w14:textId="77777777" w:rsidR="00C35AC7" w:rsidRPr="00C35AC7" w:rsidRDefault="00C35AC7" w:rsidP="00C35AC7">
            <w:pPr>
              <w:jc w:val="both"/>
              <w:rPr>
                <w:rFonts w:ascii="Garamond" w:hAnsi="Garamond"/>
                <w:lang w:val="fr-CH"/>
              </w:rPr>
            </w:pPr>
          </w:p>
          <w:p w14:paraId="73F231F1" w14:textId="77777777" w:rsidR="00C35AC7" w:rsidRPr="00C35AC7" w:rsidRDefault="00C35AC7" w:rsidP="00C35AC7">
            <w:pPr>
              <w:jc w:val="both"/>
              <w:rPr>
                <w:rFonts w:ascii="Garamond" w:hAnsi="Garamond"/>
                <w:lang w:val="fr-CH"/>
              </w:rPr>
            </w:pPr>
            <w:r w:rsidRPr="00C35AC7">
              <w:rPr>
                <w:rFonts w:ascii="Garamond" w:hAnsi="Garamond"/>
                <w:lang w:val="fr-CH"/>
              </w:rPr>
              <w:t>L'effet du colostrum bovin, sur la survie et les performances de croissance des porcelets de race locale élevés par leur mère, au Bénin, a été évalué sur un essai de 49 jours.</w:t>
            </w:r>
          </w:p>
          <w:p w14:paraId="2D72E4FC" w14:textId="77777777" w:rsidR="00C35AC7" w:rsidRPr="00C35AC7" w:rsidRDefault="00C35AC7" w:rsidP="00C35AC7">
            <w:pPr>
              <w:jc w:val="both"/>
              <w:rPr>
                <w:rFonts w:ascii="Garamond" w:hAnsi="Garamond"/>
                <w:lang w:val="fr-CH"/>
              </w:rPr>
            </w:pPr>
          </w:p>
          <w:p w14:paraId="1C364192" w14:textId="77777777" w:rsidR="00C35AC7" w:rsidRPr="00C35AC7" w:rsidRDefault="00C35AC7" w:rsidP="00C35AC7">
            <w:pPr>
              <w:jc w:val="both"/>
              <w:rPr>
                <w:rFonts w:ascii="Garamond" w:hAnsi="Garamond"/>
                <w:lang w:val="fr-CH"/>
              </w:rPr>
            </w:pPr>
            <w:r w:rsidRPr="00C35AC7">
              <w:rPr>
                <w:rFonts w:ascii="Garamond" w:hAnsi="Garamond"/>
                <w:lang w:val="fr-CH"/>
              </w:rPr>
              <w:t>Au 21e jour, presque tous les porcelets du groupe ayant reçu du colostrum chauffé sont morts.</w:t>
            </w:r>
          </w:p>
          <w:p w14:paraId="687E4D89" w14:textId="77777777" w:rsidR="00C35AC7" w:rsidRPr="00C35AC7" w:rsidRDefault="00C35AC7" w:rsidP="00C35AC7">
            <w:pPr>
              <w:jc w:val="both"/>
              <w:rPr>
                <w:rFonts w:ascii="Garamond" w:hAnsi="Garamond"/>
                <w:lang w:val="fr-CH"/>
              </w:rPr>
            </w:pPr>
          </w:p>
          <w:p w14:paraId="2BD294A0" w14:textId="77777777" w:rsidR="00C35AC7" w:rsidRPr="00C35AC7" w:rsidRDefault="00C35AC7" w:rsidP="00C35AC7">
            <w:pPr>
              <w:jc w:val="both"/>
              <w:rPr>
                <w:rFonts w:ascii="Garamond" w:hAnsi="Garamond"/>
                <w:lang w:val="fr-CH"/>
              </w:rPr>
            </w:pPr>
            <w:r w:rsidRPr="00C35AC7">
              <w:rPr>
                <w:rFonts w:ascii="Garamond" w:hAnsi="Garamond"/>
                <w:lang w:val="fr-CH"/>
              </w:rPr>
              <w:t>Le gain de poids quotidien le plus élevé a été obtenu dans le groupe qui a reçu du colostrum bovin décongelé (56 g/jour), suivi par le groupe laissé avec la mère (34 g/jour).</w:t>
            </w:r>
          </w:p>
          <w:p w14:paraId="489C7F03" w14:textId="77777777" w:rsidR="00C35AC7" w:rsidRPr="00C35AC7" w:rsidRDefault="00C35AC7" w:rsidP="00C35AC7">
            <w:pPr>
              <w:jc w:val="both"/>
              <w:rPr>
                <w:rFonts w:ascii="Garamond" w:hAnsi="Garamond"/>
                <w:lang w:val="fr-CH"/>
              </w:rPr>
            </w:pPr>
          </w:p>
          <w:p w14:paraId="37AA7B38" w14:textId="77777777" w:rsidR="00C35AC7" w:rsidRPr="00C35AC7" w:rsidRDefault="00C35AC7" w:rsidP="00C35AC7">
            <w:pPr>
              <w:jc w:val="both"/>
              <w:rPr>
                <w:rFonts w:ascii="Garamond" w:hAnsi="Garamond"/>
                <w:lang w:val="fr-CH"/>
              </w:rPr>
            </w:pPr>
            <w:r w:rsidRPr="00C35AC7">
              <w:rPr>
                <w:rFonts w:ascii="Garamond" w:hAnsi="Garamond"/>
                <w:lang w:val="fr-CH"/>
              </w:rPr>
              <w:t>Le colostrum bovin décongelé a amélioré les performances de croissance et la survie des porcelets, probablement grâce aux composants thermolabiles.</w:t>
            </w:r>
          </w:p>
          <w:p w14:paraId="2245D7E8" w14:textId="69CB00D3" w:rsidR="00C35AC7" w:rsidRDefault="00C35AC7" w:rsidP="00C35AC7">
            <w:pPr>
              <w:jc w:val="both"/>
              <w:rPr>
                <w:rFonts w:ascii="Garamond" w:hAnsi="Garamond"/>
                <w:lang w:val="fr-CH"/>
              </w:rPr>
            </w:pPr>
            <w:r w:rsidRPr="00C35AC7">
              <w:rPr>
                <w:rFonts w:ascii="Garamond" w:hAnsi="Garamond"/>
                <w:lang w:val="fr-CH"/>
              </w:rPr>
              <w:lastRenderedPageBreak/>
              <w:t>Le colostrum bovin décongelé peut être utilisé dans nos fermes afin de réduire la mortalité avant sevrage, d'améliorer la rentabilité des éleveurs et d'assurer la survie des fermes traditionnelles.</w:t>
            </w:r>
          </w:p>
          <w:p w14:paraId="2BEB9C02" w14:textId="77777777" w:rsidR="00C35AC7" w:rsidRPr="00C35AC7" w:rsidRDefault="00C35AC7" w:rsidP="00C35AC7">
            <w:pPr>
              <w:jc w:val="both"/>
              <w:rPr>
                <w:rFonts w:ascii="Garamond" w:hAnsi="Garamond"/>
                <w:lang w:val="fr-CH"/>
              </w:rPr>
            </w:pPr>
          </w:p>
          <w:p w14:paraId="6EAAB021" w14:textId="6C789A79" w:rsidR="00C32905" w:rsidRDefault="00C35AC7" w:rsidP="00C35AC7">
            <w:pPr>
              <w:jc w:val="both"/>
              <w:rPr>
                <w:rFonts w:ascii="Garamond" w:hAnsi="Garamond"/>
                <w:lang w:val="fr-CH"/>
              </w:rPr>
            </w:pPr>
            <w:r w:rsidRPr="00C35AC7">
              <w:rPr>
                <w:rFonts w:ascii="Garamond" w:hAnsi="Garamond"/>
                <w:lang w:val="fr-CH"/>
              </w:rPr>
              <w:t>Son utilisation pourrait être facilitée par une collaboration entre éleveurs de porcs et de bovins ou par la création d'une banque de colostrum.</w:t>
            </w:r>
          </w:p>
          <w:p w14:paraId="27802B74" w14:textId="73773D65" w:rsidR="00EF7681" w:rsidRDefault="00EF7681" w:rsidP="00EC22B3">
            <w:pPr>
              <w:jc w:val="both"/>
              <w:rPr>
                <w:rFonts w:ascii="Garamond" w:hAnsi="Garamond"/>
                <w:lang w:val="fr-CH"/>
              </w:rPr>
            </w:pPr>
          </w:p>
          <w:p w14:paraId="137A707E" w14:textId="77777777" w:rsidR="00912636" w:rsidRPr="00250822" w:rsidRDefault="00B43E74">
            <w:pPr>
              <w:autoSpaceDE w:val="0"/>
              <w:ind w:left="480" w:hanging="480"/>
              <w:divId w:val="1973439149"/>
              <w:rPr>
                <w:rFonts w:ascii="Garamond" w:hAnsi="Garamond"/>
                <w:lang w:val="fr-CH"/>
              </w:rPr>
            </w:pPr>
            <w:r>
              <w:rPr>
                <w:rFonts w:ascii="Garamond" w:hAnsi="Garamond"/>
                <w:lang w:val="fr-CH"/>
              </w:rPr>
              <w:t>Citation</w:t>
            </w:r>
            <w:r w:rsidRPr="00250822">
              <w:rPr>
                <w:rFonts w:ascii="Garamond" w:hAnsi="Garamond"/>
                <w:lang w:val="fr-CH"/>
              </w:rPr>
              <w:t xml:space="preserve"> : </w:t>
            </w:r>
          </w:p>
          <w:sdt>
            <w:sdtPr>
              <w:rPr>
                <w:rFonts w:ascii="Garamond" w:hAnsi="Garamond"/>
                <w:lang w:val="fr-CH"/>
              </w:rPr>
              <w:tag w:val="MENDELEY_BIBLIOGRAPHY"/>
              <w:id w:val="637378271"/>
              <w:placeholder>
                <w:docPart w:val="DefaultPlaceholder_-1854013440"/>
              </w:placeholder>
            </w:sdtPr>
            <w:sdtEndPr/>
            <w:sdtContent>
              <w:p w14:paraId="498823A2" w14:textId="77777777" w:rsidR="00EF7681" w:rsidRPr="00EF7681" w:rsidRDefault="00EF7681">
                <w:pPr>
                  <w:autoSpaceDE w:val="0"/>
                  <w:ind w:hanging="480"/>
                  <w:divId w:val="457844788"/>
                  <w:rPr>
                    <w:rFonts w:ascii="Garamond" w:hAnsi="Garamond"/>
                    <w:lang w:val="fr-CH"/>
                  </w:rPr>
                </w:pPr>
                <w:proofErr w:type="spellStart"/>
                <w:r w:rsidRPr="00EF7681">
                  <w:rPr>
                    <w:rFonts w:ascii="Garamond" w:hAnsi="Garamond"/>
                    <w:lang w:val="fr-CH"/>
                  </w:rPr>
                  <w:t>Agbokounou</w:t>
                </w:r>
                <w:proofErr w:type="spellEnd"/>
                <w:r w:rsidRPr="00EF7681">
                  <w:rPr>
                    <w:rFonts w:ascii="Garamond" w:hAnsi="Garamond"/>
                    <w:lang w:val="fr-CH"/>
                  </w:rPr>
                  <w:t xml:space="preserve">, A.M., </w:t>
                </w:r>
                <w:proofErr w:type="spellStart"/>
                <w:r w:rsidRPr="00EF7681">
                  <w:rPr>
                    <w:rFonts w:ascii="Garamond" w:hAnsi="Garamond"/>
                    <w:lang w:val="fr-CH"/>
                  </w:rPr>
                  <w:t>Ahounou</w:t>
                </w:r>
                <w:proofErr w:type="spellEnd"/>
                <w:r w:rsidRPr="00EF7681">
                  <w:rPr>
                    <w:rFonts w:ascii="Garamond" w:hAnsi="Garamond"/>
                    <w:lang w:val="fr-CH"/>
                  </w:rPr>
                  <w:t xml:space="preserve">, G.S., </w:t>
                </w:r>
                <w:proofErr w:type="spellStart"/>
                <w:r w:rsidRPr="00EF7681">
                  <w:rPr>
                    <w:rFonts w:ascii="Garamond" w:hAnsi="Garamond"/>
                    <w:lang w:val="fr-CH"/>
                  </w:rPr>
                  <w:t>Youssao</w:t>
                </w:r>
                <w:proofErr w:type="spellEnd"/>
                <w:r w:rsidRPr="00EF7681">
                  <w:rPr>
                    <w:rFonts w:ascii="Garamond" w:hAnsi="Garamond"/>
                    <w:lang w:val="fr-CH"/>
                  </w:rPr>
                  <w:t xml:space="preserve"> Abdou Karim, I., Mensah, G.A., </w:t>
                </w:r>
                <w:proofErr w:type="spellStart"/>
                <w:r w:rsidRPr="00EF7681">
                  <w:rPr>
                    <w:rFonts w:ascii="Garamond" w:hAnsi="Garamond"/>
                    <w:lang w:val="fr-CH"/>
                  </w:rPr>
                  <w:t>Koutinhouin</w:t>
                </w:r>
                <w:proofErr w:type="spellEnd"/>
                <w:r w:rsidRPr="00EF7681">
                  <w:rPr>
                    <w:rFonts w:ascii="Garamond" w:hAnsi="Garamond"/>
                    <w:lang w:val="fr-CH"/>
                  </w:rPr>
                  <w:t xml:space="preserve">, B., </w:t>
                </w:r>
                <w:proofErr w:type="spellStart"/>
                <w:r w:rsidRPr="00EF7681">
                  <w:rPr>
                    <w:rFonts w:ascii="Garamond" w:hAnsi="Garamond"/>
                    <w:lang w:val="fr-CH"/>
                  </w:rPr>
                  <w:t>Hornick</w:t>
                </w:r>
                <w:proofErr w:type="spellEnd"/>
                <w:r w:rsidRPr="00EF7681">
                  <w:rPr>
                    <w:rFonts w:ascii="Garamond" w:hAnsi="Garamond"/>
                    <w:lang w:val="fr-CH"/>
                  </w:rPr>
                  <w:t xml:space="preserve">, J.-L., 2016. Effect of cow colostrum on the performance and survival rate of local newborn piglets in Benin Republic. Tropical Animal </w:t>
                </w:r>
                <w:proofErr w:type="spellStart"/>
                <w:r w:rsidRPr="00EF7681">
                  <w:rPr>
                    <w:rFonts w:ascii="Garamond" w:hAnsi="Garamond"/>
                    <w:lang w:val="fr-CH"/>
                  </w:rPr>
                  <w:t>Health</w:t>
                </w:r>
                <w:proofErr w:type="spellEnd"/>
                <w:r w:rsidRPr="00EF7681">
                  <w:rPr>
                    <w:rFonts w:ascii="Garamond" w:hAnsi="Garamond"/>
                    <w:lang w:val="fr-CH"/>
                  </w:rPr>
                  <w:t xml:space="preserve"> and Production 2016 </w:t>
                </w:r>
                <w:proofErr w:type="gramStart"/>
                <w:r w:rsidRPr="00EF7681">
                  <w:rPr>
                    <w:rFonts w:ascii="Garamond" w:hAnsi="Garamond"/>
                    <w:lang w:val="fr-CH"/>
                  </w:rPr>
                  <w:t>49:</w:t>
                </w:r>
                <w:proofErr w:type="gramEnd"/>
                <w:r w:rsidRPr="00EF7681">
                  <w:rPr>
                    <w:rFonts w:ascii="Garamond" w:hAnsi="Garamond"/>
                    <w:lang w:val="fr-CH"/>
                  </w:rPr>
                  <w:t>2 49, 287–294.</w:t>
                </w:r>
              </w:p>
              <w:p w14:paraId="01A655B6" w14:textId="06CBCB42" w:rsidR="00B84E17" w:rsidRPr="00250822" w:rsidRDefault="00EF7681" w:rsidP="00224088">
                <w:pPr>
                  <w:jc w:val="both"/>
                  <w:rPr>
                    <w:rFonts w:ascii="Garamond" w:hAnsi="Garamond"/>
                    <w:lang w:val="fr-CH"/>
                  </w:rPr>
                </w:pPr>
                <w:r>
                  <w:rPr>
                    <w:rFonts w:eastAsia="Times New Roman"/>
                  </w:rPr>
                  <w:t> </w:t>
                </w:r>
              </w:p>
            </w:sdtContent>
          </w:sdt>
        </w:tc>
      </w:tr>
      <w:tr w:rsidR="00CC10E4" w14:paraId="51A9532A" w14:textId="77777777">
        <w:trPr>
          <w:trHeight w:val="27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50399" w14:textId="6AEE35CF" w:rsidR="00CC10E4" w:rsidRDefault="00CC10E4" w:rsidP="00CC10E4">
            <w:pPr>
              <w:jc w:val="both"/>
              <w:rPr>
                <w:rFonts w:ascii="Garamond" w:hAnsi="Garamond"/>
                <w:lang w:val="fr-CH"/>
              </w:rPr>
            </w:pPr>
            <w:r>
              <w:rPr>
                <w:rFonts w:ascii="Garamond" w:hAnsi="Garamond"/>
                <w:lang w:val="fr-CH"/>
              </w:rPr>
              <w:lastRenderedPageBreak/>
              <w:t>Type de méthodologie</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7F354" w14:textId="77777777" w:rsidR="00CC10E4" w:rsidRDefault="00CC10E4" w:rsidP="00CC10E4">
            <w:pPr>
              <w:jc w:val="both"/>
              <w:rPr>
                <w:rFonts w:ascii="Garamond" w:hAnsi="Garamond"/>
                <w:lang w:val="fr-CH"/>
              </w:rPr>
            </w:pP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337F1" w14:textId="2AB31B99" w:rsidR="00CC10E4" w:rsidRPr="001973F2" w:rsidRDefault="00EF7681" w:rsidP="00CC10E4">
            <w:pPr>
              <w:pStyle w:val="CommentText"/>
              <w:rPr>
                <w:rFonts w:ascii="Garamond" w:hAnsi="Garamond"/>
                <w:sz w:val="24"/>
                <w:szCs w:val="24"/>
                <w:lang w:val="fr-CH"/>
              </w:rPr>
            </w:pPr>
            <w:r>
              <w:rPr>
                <w:rFonts w:ascii="Garamond" w:hAnsi="Garamond"/>
                <w:sz w:val="24"/>
                <w:szCs w:val="24"/>
                <w:lang w:val="fr-CH"/>
              </w:rPr>
              <w:fldChar w:fldCharType="begin">
                <w:ffData>
                  <w:name w:val="Check12"/>
                  <w:enabled/>
                  <w:calcOnExit w:val="0"/>
                  <w:checkBox>
                    <w:sizeAuto/>
                    <w:default w:val="1"/>
                  </w:checkBox>
                </w:ffData>
              </w:fldChar>
            </w:r>
            <w:bookmarkStart w:id="0" w:name="Check12"/>
            <w:r>
              <w:rPr>
                <w:rFonts w:ascii="Garamond" w:hAnsi="Garamond"/>
                <w:sz w:val="24"/>
                <w:szCs w:val="24"/>
                <w:lang w:val="fr-CH"/>
              </w:rPr>
              <w:instrText xml:space="preserve"> FORMCHECKBOX </w:instrText>
            </w:r>
            <w:r>
              <w:rPr>
                <w:rFonts w:ascii="Garamond" w:hAnsi="Garamond"/>
                <w:sz w:val="24"/>
                <w:szCs w:val="24"/>
                <w:lang w:val="fr-CH"/>
              </w:rPr>
            </w:r>
            <w:r>
              <w:rPr>
                <w:rFonts w:ascii="Garamond" w:hAnsi="Garamond"/>
                <w:sz w:val="24"/>
                <w:szCs w:val="24"/>
                <w:lang w:val="fr-CH"/>
              </w:rPr>
              <w:fldChar w:fldCharType="end"/>
            </w:r>
            <w:bookmarkEnd w:id="0"/>
            <w:r w:rsidR="00CC10E4" w:rsidRPr="001973F2">
              <w:rPr>
                <w:rFonts w:ascii="Garamond" w:hAnsi="Garamond"/>
                <w:sz w:val="24"/>
                <w:szCs w:val="24"/>
                <w:lang w:val="fr-CH"/>
              </w:rPr>
              <w:t xml:space="preserve"> Diagnostic ou exploration      </w:t>
            </w:r>
            <w:r w:rsidR="00CC10E4" w:rsidRPr="001973F2">
              <w:rPr>
                <w:rFonts w:ascii="Garamond" w:hAnsi="Garamond"/>
                <w:sz w:val="24"/>
                <w:szCs w:val="24"/>
                <w:lang w:val="fr-CH"/>
              </w:rPr>
              <w:fldChar w:fldCharType="begin">
                <w:ffData>
                  <w:name w:val="Check13"/>
                  <w:enabled/>
                  <w:calcOnExit w:val="0"/>
                  <w:checkBox>
                    <w:sizeAuto/>
                    <w:default w:val="0"/>
                  </w:checkBox>
                </w:ffData>
              </w:fldChar>
            </w:r>
            <w:r w:rsidR="00CC10E4" w:rsidRPr="001973F2">
              <w:rPr>
                <w:rFonts w:ascii="Garamond" w:hAnsi="Garamond"/>
                <w:sz w:val="24"/>
                <w:szCs w:val="24"/>
                <w:lang w:val="fr-CH"/>
              </w:rPr>
              <w:instrText xml:space="preserve"> FORMCHECKBOX </w:instrText>
            </w:r>
            <w:r w:rsidR="00D22D9C">
              <w:rPr>
                <w:rFonts w:ascii="Garamond" w:hAnsi="Garamond"/>
                <w:sz w:val="24"/>
                <w:szCs w:val="24"/>
                <w:lang w:val="fr-CH"/>
              </w:rPr>
            </w:r>
            <w:r w:rsidR="00D22D9C">
              <w:rPr>
                <w:rFonts w:ascii="Garamond" w:hAnsi="Garamond"/>
                <w:sz w:val="24"/>
                <w:szCs w:val="24"/>
                <w:lang w:val="fr-CH"/>
              </w:rPr>
              <w:fldChar w:fldCharType="separate"/>
            </w:r>
            <w:r w:rsidR="00CC10E4" w:rsidRPr="001973F2">
              <w:rPr>
                <w:rFonts w:ascii="Garamond" w:hAnsi="Garamond"/>
                <w:sz w:val="24"/>
                <w:szCs w:val="24"/>
                <w:lang w:val="fr-CH"/>
              </w:rPr>
              <w:fldChar w:fldCharType="end"/>
            </w:r>
            <w:r w:rsidR="00CC10E4" w:rsidRPr="001973F2">
              <w:rPr>
                <w:rFonts w:ascii="Garamond" w:hAnsi="Garamond"/>
                <w:sz w:val="24"/>
                <w:szCs w:val="24"/>
                <w:lang w:val="fr-CH"/>
              </w:rPr>
              <w:t xml:space="preserve"> Étude approfondie       </w:t>
            </w:r>
            <w:r w:rsidR="00CC10E4" w:rsidRPr="001973F2">
              <w:rPr>
                <w:rFonts w:ascii="Garamond" w:hAnsi="Garamond"/>
                <w:sz w:val="24"/>
                <w:szCs w:val="24"/>
                <w:lang w:val="fr-CH"/>
              </w:rPr>
              <w:fldChar w:fldCharType="begin">
                <w:ffData>
                  <w:name w:val="Check14"/>
                  <w:enabled/>
                  <w:calcOnExit w:val="0"/>
                  <w:checkBox>
                    <w:sizeAuto/>
                    <w:default w:val="0"/>
                  </w:checkBox>
                </w:ffData>
              </w:fldChar>
            </w:r>
            <w:r w:rsidR="00CC10E4" w:rsidRPr="001973F2">
              <w:rPr>
                <w:rFonts w:ascii="Garamond" w:hAnsi="Garamond"/>
                <w:sz w:val="24"/>
                <w:szCs w:val="24"/>
                <w:lang w:val="fr-CH"/>
              </w:rPr>
              <w:instrText xml:space="preserve"> FORMCHECKBOX </w:instrText>
            </w:r>
            <w:r w:rsidR="00D22D9C">
              <w:rPr>
                <w:rFonts w:ascii="Garamond" w:hAnsi="Garamond"/>
                <w:sz w:val="24"/>
                <w:szCs w:val="24"/>
                <w:lang w:val="fr-CH"/>
              </w:rPr>
            </w:r>
            <w:r w:rsidR="00D22D9C">
              <w:rPr>
                <w:rFonts w:ascii="Garamond" w:hAnsi="Garamond"/>
                <w:sz w:val="24"/>
                <w:szCs w:val="24"/>
                <w:lang w:val="fr-CH"/>
              </w:rPr>
              <w:fldChar w:fldCharType="separate"/>
            </w:r>
            <w:r w:rsidR="00CC10E4" w:rsidRPr="001973F2">
              <w:rPr>
                <w:rFonts w:ascii="Garamond" w:hAnsi="Garamond"/>
                <w:sz w:val="24"/>
                <w:szCs w:val="24"/>
                <w:lang w:val="fr-CH"/>
              </w:rPr>
              <w:fldChar w:fldCharType="end"/>
            </w:r>
            <w:r w:rsidR="00CC10E4" w:rsidRPr="001973F2">
              <w:rPr>
                <w:rFonts w:ascii="Garamond" w:hAnsi="Garamond"/>
                <w:sz w:val="24"/>
                <w:szCs w:val="24"/>
                <w:lang w:val="fr-CH"/>
              </w:rPr>
              <w:t xml:space="preserve"> Étude longitudinale</w:t>
            </w:r>
          </w:p>
          <w:p w14:paraId="07AEA2D4" w14:textId="10676BDD" w:rsidR="00CC10E4" w:rsidRPr="00CC10E4" w:rsidRDefault="00CC10E4" w:rsidP="00CC10E4">
            <w:pPr>
              <w:jc w:val="both"/>
              <w:rPr>
                <w:rFonts w:ascii="Garamond" w:hAnsi="Garamond"/>
              </w:rPr>
            </w:pPr>
            <w:r w:rsidRPr="001973F2">
              <w:rPr>
                <w:rFonts w:ascii="Garamond" w:hAnsi="Garamond"/>
                <w:lang w:val="fr-CH"/>
              </w:rPr>
              <w:fldChar w:fldCharType="begin">
                <w:ffData>
                  <w:name w:val="Check15"/>
                  <w:enabled/>
                  <w:calcOnExit w:val="0"/>
                  <w:checkBox>
                    <w:sizeAuto/>
                    <w:default w:val="0"/>
                  </w:checkBox>
                </w:ffData>
              </w:fldChar>
            </w:r>
            <w:r w:rsidRPr="001973F2">
              <w:rPr>
                <w:rFonts w:ascii="Garamond" w:hAnsi="Garamond"/>
                <w:lang w:val="fr-CH"/>
              </w:rPr>
              <w:instrText xml:space="preserve"> FORMCHECKBOX </w:instrText>
            </w:r>
            <w:r w:rsidR="00D22D9C">
              <w:rPr>
                <w:rFonts w:ascii="Garamond" w:hAnsi="Garamond"/>
                <w:lang w:val="fr-CH"/>
              </w:rPr>
            </w:r>
            <w:r w:rsidR="00D22D9C">
              <w:rPr>
                <w:rFonts w:ascii="Garamond" w:hAnsi="Garamond"/>
                <w:lang w:val="fr-CH"/>
              </w:rPr>
              <w:fldChar w:fldCharType="separate"/>
            </w:r>
            <w:r w:rsidRPr="001973F2">
              <w:rPr>
                <w:rFonts w:ascii="Garamond" w:hAnsi="Garamond"/>
                <w:lang w:val="fr-CH"/>
              </w:rPr>
              <w:fldChar w:fldCharType="end"/>
            </w:r>
            <w:r w:rsidRPr="001973F2">
              <w:rPr>
                <w:rFonts w:ascii="Garamond" w:hAnsi="Garamond"/>
                <w:lang w:val="fr-CH"/>
              </w:rPr>
              <w:t xml:space="preserve"> Étude diachronique                </w:t>
            </w:r>
            <w:r w:rsidR="00EF7681">
              <w:rPr>
                <w:rFonts w:ascii="Garamond" w:hAnsi="Garamond"/>
                <w:lang w:val="fr-CH"/>
              </w:rPr>
              <w:fldChar w:fldCharType="begin">
                <w:ffData>
                  <w:name w:val="Check16"/>
                  <w:enabled/>
                  <w:calcOnExit w:val="0"/>
                  <w:checkBox>
                    <w:sizeAuto/>
                    <w:default w:val="0"/>
                  </w:checkBox>
                </w:ffData>
              </w:fldChar>
            </w:r>
            <w:bookmarkStart w:id="1" w:name="Check16"/>
            <w:r w:rsidR="00EF7681">
              <w:rPr>
                <w:rFonts w:ascii="Garamond" w:hAnsi="Garamond"/>
                <w:lang w:val="fr-CH"/>
              </w:rPr>
              <w:instrText xml:space="preserve"> FORMCHECKBOX </w:instrText>
            </w:r>
            <w:r w:rsidR="00EF7681">
              <w:rPr>
                <w:rFonts w:ascii="Garamond" w:hAnsi="Garamond"/>
                <w:lang w:val="fr-CH"/>
              </w:rPr>
            </w:r>
            <w:r w:rsidR="00EF7681">
              <w:rPr>
                <w:rFonts w:ascii="Garamond" w:hAnsi="Garamond"/>
                <w:lang w:val="fr-CH"/>
              </w:rPr>
              <w:fldChar w:fldCharType="end"/>
            </w:r>
            <w:bookmarkEnd w:id="1"/>
            <w:r w:rsidRPr="001973F2">
              <w:rPr>
                <w:rFonts w:ascii="Garamond" w:hAnsi="Garamond"/>
                <w:lang w:val="fr-CH"/>
              </w:rPr>
              <w:t>Revue systématique</w:t>
            </w:r>
            <w:r>
              <w:rPr>
                <w:rFonts w:ascii="Garamond" w:hAnsi="Garamond"/>
                <w:lang w:val="fr-CH"/>
              </w:rPr>
              <w:t xml:space="preserve">       </w:t>
            </w:r>
            <w:r w:rsidRPr="001973F2">
              <w:rPr>
                <w:rFonts w:ascii="Garamond" w:hAnsi="Garamond"/>
                <w:lang w:val="fr-CH"/>
              </w:rPr>
              <w:fldChar w:fldCharType="begin">
                <w:ffData>
                  <w:name w:val="Check17"/>
                  <w:enabled/>
                  <w:calcOnExit w:val="0"/>
                  <w:checkBox>
                    <w:sizeAuto/>
                    <w:default w:val="0"/>
                  </w:checkBox>
                </w:ffData>
              </w:fldChar>
            </w:r>
            <w:r w:rsidRPr="001973F2">
              <w:rPr>
                <w:rFonts w:ascii="Garamond" w:hAnsi="Garamond"/>
                <w:lang w:val="fr-CH"/>
              </w:rPr>
              <w:instrText xml:space="preserve"> FORMCHECKBOX </w:instrText>
            </w:r>
            <w:r w:rsidR="00D22D9C">
              <w:rPr>
                <w:rFonts w:ascii="Garamond" w:hAnsi="Garamond"/>
                <w:lang w:val="fr-CH"/>
              </w:rPr>
            </w:r>
            <w:r w:rsidR="00D22D9C">
              <w:rPr>
                <w:rFonts w:ascii="Garamond" w:hAnsi="Garamond"/>
                <w:lang w:val="fr-CH"/>
              </w:rPr>
              <w:fldChar w:fldCharType="separate"/>
            </w:r>
            <w:r w:rsidRPr="001973F2">
              <w:rPr>
                <w:rFonts w:ascii="Garamond" w:hAnsi="Garamond"/>
                <w:lang w:val="fr-CH"/>
              </w:rPr>
              <w:fldChar w:fldCharType="end"/>
            </w:r>
            <w:r w:rsidRPr="001973F2">
              <w:rPr>
                <w:rFonts w:ascii="Garamond" w:hAnsi="Garamond"/>
                <w:lang w:val="fr-CH"/>
              </w:rPr>
              <w:t xml:space="preserve"> Évaluation d’impact</w:t>
            </w:r>
          </w:p>
        </w:tc>
      </w:tr>
      <w:tr w:rsidR="006A1511" w14:paraId="78939DF3" w14:textId="77777777">
        <w:trPr>
          <w:trHeight w:val="27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C7B2B" w14:textId="77777777" w:rsidR="006A1511" w:rsidRDefault="006A1511" w:rsidP="006A1511">
            <w:pPr>
              <w:jc w:val="both"/>
              <w:rPr>
                <w:rFonts w:ascii="Garamond" w:hAnsi="Garamond"/>
                <w:lang w:val="fr-CH"/>
              </w:rPr>
            </w:pPr>
            <w:r>
              <w:rPr>
                <w:rFonts w:ascii="Garamond" w:hAnsi="Garamond"/>
                <w:lang w:val="fr-CH"/>
              </w:rPr>
              <w:t xml:space="preserve">Noms des auteurs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E1C41" w14:textId="77777777" w:rsidR="006A1511" w:rsidRDefault="006A1511" w:rsidP="006A1511">
            <w:pPr>
              <w:jc w:val="both"/>
              <w:rPr>
                <w:rFonts w:ascii="Garamond" w:hAnsi="Garamond"/>
                <w:lang w:val="fr-CH"/>
              </w:rPr>
            </w:pPr>
            <w:r>
              <w:rPr>
                <w:rFonts w:ascii="Garamond" w:hAnsi="Garamond"/>
                <w:lang w:val="fr-CH"/>
              </w:rPr>
              <w:t>:</w:t>
            </w: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EB85E" w14:textId="380B0C76" w:rsidR="006A1511" w:rsidRDefault="00EF7681" w:rsidP="006A1511">
            <w:pPr>
              <w:jc w:val="both"/>
            </w:pPr>
            <w:proofErr w:type="spellStart"/>
            <w:r w:rsidRPr="00EF7681">
              <w:rPr>
                <w:rFonts w:ascii="Garamond" w:hAnsi="Garamond"/>
                <w:lang w:val="fr-CH"/>
              </w:rPr>
              <w:t>Agbokounou</w:t>
            </w:r>
            <w:proofErr w:type="spellEnd"/>
            <w:r w:rsidRPr="00EF7681">
              <w:rPr>
                <w:rFonts w:ascii="Garamond" w:hAnsi="Garamond"/>
                <w:lang w:val="fr-CH"/>
              </w:rPr>
              <w:t xml:space="preserve">, A.M., </w:t>
            </w:r>
            <w:proofErr w:type="spellStart"/>
            <w:r w:rsidRPr="00EF7681">
              <w:rPr>
                <w:rFonts w:ascii="Garamond" w:hAnsi="Garamond"/>
                <w:lang w:val="fr-CH"/>
              </w:rPr>
              <w:t>Ahounou</w:t>
            </w:r>
            <w:proofErr w:type="spellEnd"/>
            <w:r w:rsidRPr="00EF7681">
              <w:rPr>
                <w:rFonts w:ascii="Garamond" w:hAnsi="Garamond"/>
                <w:lang w:val="fr-CH"/>
              </w:rPr>
              <w:t xml:space="preserve">, G.S., </w:t>
            </w:r>
            <w:proofErr w:type="spellStart"/>
            <w:r w:rsidRPr="00EF7681">
              <w:rPr>
                <w:rFonts w:ascii="Garamond" w:hAnsi="Garamond"/>
                <w:lang w:val="fr-CH"/>
              </w:rPr>
              <w:t>Youssao</w:t>
            </w:r>
            <w:proofErr w:type="spellEnd"/>
            <w:r w:rsidRPr="00EF7681">
              <w:rPr>
                <w:rFonts w:ascii="Garamond" w:hAnsi="Garamond"/>
                <w:lang w:val="fr-CH"/>
              </w:rPr>
              <w:t xml:space="preserve"> Abdou Karim, I., Mensah, G.A., </w:t>
            </w:r>
            <w:proofErr w:type="spellStart"/>
            <w:r w:rsidRPr="00EF7681">
              <w:rPr>
                <w:rFonts w:ascii="Garamond" w:hAnsi="Garamond"/>
                <w:lang w:val="fr-CH"/>
              </w:rPr>
              <w:t>Koutinhouin</w:t>
            </w:r>
            <w:proofErr w:type="spellEnd"/>
            <w:r w:rsidRPr="00EF7681">
              <w:rPr>
                <w:rFonts w:ascii="Garamond" w:hAnsi="Garamond"/>
                <w:lang w:val="fr-CH"/>
              </w:rPr>
              <w:t xml:space="preserve">, B., </w:t>
            </w:r>
            <w:proofErr w:type="spellStart"/>
            <w:r w:rsidRPr="00EF7681">
              <w:rPr>
                <w:rFonts w:ascii="Garamond" w:hAnsi="Garamond"/>
                <w:lang w:val="fr-CH"/>
              </w:rPr>
              <w:t>Hornick</w:t>
            </w:r>
            <w:proofErr w:type="spellEnd"/>
            <w:r w:rsidRPr="00EF7681">
              <w:rPr>
                <w:rFonts w:ascii="Garamond" w:hAnsi="Garamond"/>
                <w:lang w:val="fr-CH"/>
              </w:rPr>
              <w:t>, J.-L</w:t>
            </w:r>
          </w:p>
        </w:tc>
      </w:tr>
      <w:tr w:rsidR="00C55F1B" w14:paraId="49D1F673" w14:textId="77777777">
        <w:trPr>
          <w:trHeight w:val="26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1AC3" w14:textId="3B99DAC9" w:rsidR="00C55F1B" w:rsidRDefault="00C55F1B" w:rsidP="00C55F1B">
            <w:pPr>
              <w:jc w:val="both"/>
              <w:rPr>
                <w:rFonts w:ascii="Garamond" w:hAnsi="Garamond"/>
                <w:lang w:val="fr-CH"/>
              </w:rPr>
            </w:pPr>
            <w:r>
              <w:rPr>
                <w:rFonts w:ascii="Garamond" w:hAnsi="Garamond"/>
                <w:lang w:val="fr-CH"/>
              </w:rPr>
              <w:t>Mots clés</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F8C3F" w14:textId="77777777" w:rsidR="00C55F1B" w:rsidRDefault="00C55F1B" w:rsidP="00C55F1B">
            <w:pPr>
              <w:jc w:val="both"/>
              <w:rPr>
                <w:rFonts w:ascii="Garamond" w:hAnsi="Garamond"/>
                <w:lang w:val="fr-CH"/>
              </w:rPr>
            </w:pP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42BD2" w14:textId="2A786BAB" w:rsidR="00C55F1B" w:rsidRPr="00AA7A42" w:rsidRDefault="00EF7681" w:rsidP="005704E2">
            <w:pPr>
              <w:jc w:val="both"/>
              <w:rPr>
                <w:rFonts w:ascii="Garamond" w:hAnsi="Garamond"/>
              </w:rPr>
            </w:pPr>
            <w:r w:rsidRPr="00EF7681">
              <w:rPr>
                <w:rFonts w:ascii="Garamond" w:hAnsi="Garamond"/>
                <w:lang w:val="fr-CH"/>
              </w:rPr>
              <w:t>Truie</w:t>
            </w:r>
            <w:r>
              <w:rPr>
                <w:rFonts w:ascii="Garamond" w:hAnsi="Garamond"/>
                <w:lang w:val="fr-CH"/>
              </w:rPr>
              <w:t xml:space="preserve">, </w:t>
            </w:r>
            <w:r w:rsidRPr="00EF7681">
              <w:rPr>
                <w:rFonts w:ascii="Garamond" w:hAnsi="Garamond"/>
                <w:lang w:val="fr-CH"/>
              </w:rPr>
              <w:t>Colostrum bovin</w:t>
            </w:r>
            <w:r>
              <w:rPr>
                <w:rFonts w:ascii="Garamond" w:hAnsi="Garamond"/>
                <w:lang w:val="fr-CH"/>
              </w:rPr>
              <w:t xml:space="preserve">, </w:t>
            </w:r>
            <w:r w:rsidRPr="00EF7681">
              <w:rPr>
                <w:rFonts w:ascii="Garamond" w:hAnsi="Garamond"/>
                <w:lang w:val="fr-CH"/>
              </w:rPr>
              <w:t>Performance de croissance</w:t>
            </w:r>
            <w:r>
              <w:rPr>
                <w:rFonts w:ascii="Garamond" w:hAnsi="Garamond"/>
                <w:lang w:val="fr-CH"/>
              </w:rPr>
              <w:t xml:space="preserve">, </w:t>
            </w:r>
            <w:r w:rsidRPr="00EF7681">
              <w:rPr>
                <w:rFonts w:ascii="Garamond" w:hAnsi="Garamond"/>
                <w:lang w:val="fr-CH"/>
              </w:rPr>
              <w:t>Survie</w:t>
            </w:r>
            <w:r>
              <w:rPr>
                <w:rFonts w:ascii="Garamond" w:hAnsi="Garamond"/>
                <w:lang w:val="fr-CH"/>
              </w:rPr>
              <w:t xml:space="preserve">, </w:t>
            </w:r>
            <w:r w:rsidRPr="00EF7681">
              <w:rPr>
                <w:rFonts w:ascii="Garamond" w:hAnsi="Garamond"/>
                <w:lang w:val="fr-CH"/>
              </w:rPr>
              <w:t>Porcelet de race locale</w:t>
            </w:r>
            <w:r>
              <w:rPr>
                <w:rFonts w:ascii="Garamond" w:hAnsi="Garamond"/>
                <w:lang w:val="fr-CH"/>
              </w:rPr>
              <w:t xml:space="preserve">, </w:t>
            </w:r>
            <w:r w:rsidRPr="00EF7681">
              <w:rPr>
                <w:rFonts w:ascii="Garamond" w:hAnsi="Garamond"/>
                <w:lang w:val="fr-CH"/>
              </w:rPr>
              <w:t>Bénin</w:t>
            </w:r>
          </w:p>
        </w:tc>
      </w:tr>
      <w:tr w:rsidR="00C55F1B" w14:paraId="508EC0AE" w14:textId="77777777">
        <w:trPr>
          <w:trHeight w:val="26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9EE43" w14:textId="11211B57" w:rsidR="00C55F1B" w:rsidRDefault="00C55F1B" w:rsidP="00C55F1B">
            <w:pPr>
              <w:jc w:val="both"/>
              <w:rPr>
                <w:rFonts w:ascii="Garamond" w:hAnsi="Garamond"/>
                <w:lang w:val="fr-CH"/>
              </w:rPr>
            </w:pPr>
            <w:r>
              <w:rPr>
                <w:rFonts w:ascii="Garamond" w:hAnsi="Garamond"/>
                <w:lang w:val="fr-CH"/>
              </w:rPr>
              <w:t>Départements</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65FE0" w14:textId="77777777" w:rsidR="00C55F1B" w:rsidRDefault="00C55F1B" w:rsidP="00C55F1B">
            <w:pPr>
              <w:jc w:val="both"/>
              <w:rPr>
                <w:rFonts w:ascii="Garamond" w:hAnsi="Garamond"/>
                <w:lang w:val="fr-CH"/>
              </w:rPr>
            </w:pP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8DE8E" w14:textId="7CFEF5C4" w:rsidR="00C55F1B" w:rsidRDefault="00DF6945" w:rsidP="00C55F1B">
            <w:pPr>
              <w:jc w:val="both"/>
              <w:rPr>
                <w:rFonts w:ascii="Garamond" w:hAnsi="Garamond" w:hint="eastAsia"/>
                <w:lang w:val="fr-CH"/>
              </w:rPr>
            </w:pPr>
            <w:r>
              <w:rPr>
                <w:rFonts w:ascii="Garamond" w:hAnsi="Garamond"/>
                <w:lang w:val="fr-CH"/>
              </w:rPr>
              <w:t>Ouémé</w:t>
            </w:r>
          </w:p>
        </w:tc>
      </w:tr>
      <w:tr w:rsidR="00C55F1B" w14:paraId="4D244B73" w14:textId="77777777">
        <w:trPr>
          <w:trHeight w:val="26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4734E" w14:textId="4D2E6144" w:rsidR="00C55F1B" w:rsidRDefault="00C55F1B" w:rsidP="00C55F1B">
            <w:pPr>
              <w:jc w:val="both"/>
              <w:rPr>
                <w:rFonts w:ascii="Garamond" w:hAnsi="Garamond"/>
                <w:lang w:val="fr-CH"/>
              </w:rPr>
            </w:pPr>
            <w:r>
              <w:rPr>
                <w:rFonts w:ascii="Garamond" w:hAnsi="Garamond"/>
                <w:lang w:val="fr-CH"/>
              </w:rPr>
              <w:t>Villes couvertes</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864E2" w14:textId="77777777" w:rsidR="00C55F1B" w:rsidRDefault="00C55F1B" w:rsidP="00C55F1B">
            <w:pPr>
              <w:jc w:val="both"/>
              <w:rPr>
                <w:rFonts w:ascii="Garamond" w:hAnsi="Garamond"/>
                <w:lang w:val="fr-CH"/>
              </w:rPr>
            </w:pP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2FB02" w14:textId="1F2B1AC8" w:rsidR="00C55F1B" w:rsidRPr="00BA4326" w:rsidRDefault="00DF6945" w:rsidP="00C55F1B">
            <w:pPr>
              <w:jc w:val="both"/>
              <w:rPr>
                <w:rFonts w:ascii="Garamond" w:hAnsi="Garamond" w:hint="eastAsia"/>
                <w:lang w:val="fr-CH"/>
              </w:rPr>
            </w:pPr>
            <w:r>
              <w:rPr>
                <w:rFonts w:ascii="Garamond" w:hAnsi="Garamond"/>
                <w:lang w:val="fr-CH"/>
              </w:rPr>
              <w:t>Porto-Novo</w:t>
            </w:r>
          </w:p>
        </w:tc>
      </w:tr>
      <w:tr w:rsidR="00C55F1B" w14:paraId="70E91620" w14:textId="77777777">
        <w:trPr>
          <w:trHeight w:val="26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0931A" w14:textId="735C7B86" w:rsidR="00C55F1B" w:rsidRDefault="00C55F1B" w:rsidP="00C55F1B">
            <w:pPr>
              <w:jc w:val="both"/>
              <w:rPr>
                <w:rFonts w:ascii="Garamond" w:hAnsi="Garamond"/>
                <w:lang w:val="fr-CH"/>
              </w:rPr>
            </w:pPr>
            <w:r>
              <w:rPr>
                <w:rFonts w:ascii="Garamond" w:hAnsi="Garamond"/>
                <w:lang w:val="fr-CH"/>
              </w:rPr>
              <w:t xml:space="preserve">Types de documents :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82863" w14:textId="3DFBA6CF" w:rsidR="00C55F1B" w:rsidRDefault="00C55F1B" w:rsidP="00C55F1B">
            <w:pPr>
              <w:jc w:val="both"/>
              <w:rPr>
                <w:rFonts w:ascii="Garamond" w:hAnsi="Garamond"/>
                <w:lang w:val="fr-CH"/>
              </w:rPr>
            </w:pPr>
            <w:r>
              <w:rPr>
                <w:rFonts w:ascii="Garamond" w:hAnsi="Garamond"/>
                <w:lang w:val="fr-CH"/>
              </w:rPr>
              <w:t xml:space="preserve">: </w:t>
            </w: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B3906" w14:textId="77777777" w:rsidR="00C55F1B" w:rsidRDefault="00C55F1B" w:rsidP="00C55F1B">
            <w:pPr>
              <w:jc w:val="both"/>
              <w:rPr>
                <w:rFonts w:ascii="Garamond" w:hAnsi="Garamond"/>
                <w:lang w:val="fr-CH"/>
              </w:rPr>
            </w:pPr>
            <w:r>
              <w:rPr>
                <w:rFonts w:ascii="Garamond" w:hAnsi="Garamond"/>
                <w:lang w:val="fr-CH"/>
              </w:rPr>
              <w:fldChar w:fldCharType="begin">
                <w:ffData>
                  <w:name w:val=""/>
                  <w:enabled/>
                  <w:calcOnExit w:val="0"/>
                  <w:checkBox>
                    <w:sizeAuto/>
                    <w:default w:val="1"/>
                  </w:checkBox>
                </w:ffData>
              </w:fldChar>
            </w:r>
            <w:r>
              <w:rPr>
                <w:rFonts w:ascii="Garamond" w:hAnsi="Garamond"/>
                <w:lang w:val="fr-CH"/>
              </w:rPr>
              <w:instrText xml:space="preserve"> FORMCHECKBOX </w:instrText>
            </w:r>
            <w:r w:rsidR="00D22D9C">
              <w:rPr>
                <w:rFonts w:ascii="Garamond" w:hAnsi="Garamond"/>
                <w:lang w:val="fr-CH"/>
              </w:rPr>
            </w:r>
            <w:r w:rsidR="00D22D9C">
              <w:rPr>
                <w:rFonts w:ascii="Garamond" w:hAnsi="Garamond"/>
                <w:lang w:val="fr-CH"/>
              </w:rPr>
              <w:fldChar w:fldCharType="separate"/>
            </w:r>
            <w:r>
              <w:rPr>
                <w:rFonts w:ascii="Garamond" w:hAnsi="Garamond"/>
                <w:lang w:val="fr-CH"/>
              </w:rPr>
              <w:fldChar w:fldCharType="end"/>
            </w:r>
            <w:r>
              <w:rPr>
                <w:rFonts w:ascii="Garamond" w:hAnsi="Garamond"/>
                <w:lang w:val="fr-CH"/>
              </w:rPr>
              <w:t xml:space="preserve"> Article scientifique   </w:t>
            </w:r>
            <w:r>
              <w:rPr>
                <w:rFonts w:ascii="Garamond" w:hAnsi="Garamond"/>
                <w:lang w:val="fr-CH"/>
              </w:rPr>
              <w:fldChar w:fldCharType="begin">
                <w:ffData>
                  <w:name w:val="Check2"/>
                  <w:enabled/>
                  <w:calcOnExit w:val="0"/>
                  <w:checkBox>
                    <w:sizeAuto/>
                    <w:default w:val="0"/>
                  </w:checkBox>
                </w:ffData>
              </w:fldChar>
            </w:r>
            <w:r>
              <w:rPr>
                <w:rFonts w:ascii="Garamond" w:hAnsi="Garamond"/>
                <w:lang w:val="fr-CH"/>
              </w:rPr>
              <w:instrText xml:space="preserve"> FORMCHECKBOX </w:instrText>
            </w:r>
            <w:r w:rsidR="00D22D9C">
              <w:rPr>
                <w:rFonts w:ascii="Garamond" w:hAnsi="Garamond"/>
                <w:lang w:val="fr-CH"/>
              </w:rPr>
            </w:r>
            <w:r w:rsidR="00D22D9C">
              <w:rPr>
                <w:rFonts w:ascii="Garamond" w:hAnsi="Garamond"/>
                <w:lang w:val="fr-CH"/>
              </w:rPr>
              <w:fldChar w:fldCharType="separate"/>
            </w:r>
            <w:r>
              <w:rPr>
                <w:rFonts w:ascii="Garamond" w:hAnsi="Garamond"/>
                <w:lang w:val="fr-CH"/>
              </w:rPr>
              <w:fldChar w:fldCharType="end"/>
            </w:r>
            <w:r>
              <w:rPr>
                <w:rFonts w:ascii="Garamond" w:hAnsi="Garamond"/>
                <w:lang w:val="fr-CH"/>
              </w:rPr>
              <w:t xml:space="preserve"> Document de planification   </w:t>
            </w:r>
            <w:r>
              <w:rPr>
                <w:rFonts w:ascii="Garamond" w:hAnsi="Garamond"/>
                <w:lang w:val="fr-CH"/>
              </w:rPr>
              <w:fldChar w:fldCharType="begin">
                <w:ffData>
                  <w:name w:val="Check3"/>
                  <w:enabled/>
                  <w:calcOnExit w:val="0"/>
                  <w:checkBox>
                    <w:sizeAuto/>
                    <w:default w:val="0"/>
                  </w:checkBox>
                </w:ffData>
              </w:fldChar>
            </w:r>
            <w:r>
              <w:rPr>
                <w:rFonts w:ascii="Garamond" w:hAnsi="Garamond"/>
                <w:lang w:val="fr-CH"/>
              </w:rPr>
              <w:instrText xml:space="preserve"> FORMCHECKBOX </w:instrText>
            </w:r>
            <w:r w:rsidR="00D22D9C">
              <w:rPr>
                <w:rFonts w:ascii="Garamond" w:hAnsi="Garamond"/>
                <w:lang w:val="fr-CH"/>
              </w:rPr>
            </w:r>
            <w:r w:rsidR="00D22D9C">
              <w:rPr>
                <w:rFonts w:ascii="Garamond" w:hAnsi="Garamond"/>
                <w:lang w:val="fr-CH"/>
              </w:rPr>
              <w:fldChar w:fldCharType="separate"/>
            </w:r>
            <w:r>
              <w:rPr>
                <w:rFonts w:ascii="Garamond" w:hAnsi="Garamond"/>
                <w:lang w:val="fr-CH"/>
              </w:rPr>
              <w:fldChar w:fldCharType="end"/>
            </w:r>
            <w:r>
              <w:rPr>
                <w:rFonts w:ascii="Garamond" w:hAnsi="Garamond"/>
                <w:lang w:val="fr-CH"/>
              </w:rPr>
              <w:t xml:space="preserve"> Note de politique</w:t>
            </w:r>
          </w:p>
          <w:p w14:paraId="4D07959D" w14:textId="102966F7" w:rsidR="00C55F1B" w:rsidRDefault="00C55F1B" w:rsidP="00C55F1B">
            <w:pPr>
              <w:jc w:val="both"/>
              <w:rPr>
                <w:rFonts w:ascii="Garamond" w:hAnsi="Garamond"/>
                <w:lang w:val="fr-CH"/>
              </w:rPr>
            </w:pPr>
            <w:r>
              <w:rPr>
                <w:rFonts w:ascii="Garamond" w:hAnsi="Garamond"/>
                <w:lang w:val="fr-CH"/>
              </w:rPr>
              <w:fldChar w:fldCharType="begin">
                <w:ffData>
                  <w:name w:val="Check4"/>
                  <w:enabled/>
                  <w:calcOnExit w:val="0"/>
                  <w:checkBox>
                    <w:sizeAuto/>
                    <w:default w:val="0"/>
                  </w:checkBox>
                </w:ffData>
              </w:fldChar>
            </w:r>
            <w:r>
              <w:rPr>
                <w:rFonts w:ascii="Garamond" w:hAnsi="Garamond"/>
                <w:lang w:val="fr-CH"/>
              </w:rPr>
              <w:instrText xml:space="preserve"> FORMCHECKBOX </w:instrText>
            </w:r>
            <w:r w:rsidR="00D22D9C">
              <w:rPr>
                <w:rFonts w:ascii="Garamond" w:hAnsi="Garamond"/>
                <w:lang w:val="fr-CH"/>
              </w:rPr>
            </w:r>
            <w:r w:rsidR="00D22D9C">
              <w:rPr>
                <w:rFonts w:ascii="Garamond" w:hAnsi="Garamond"/>
                <w:lang w:val="fr-CH"/>
              </w:rPr>
              <w:fldChar w:fldCharType="separate"/>
            </w:r>
            <w:r>
              <w:rPr>
                <w:rFonts w:ascii="Garamond" w:hAnsi="Garamond"/>
                <w:lang w:val="fr-CH"/>
              </w:rPr>
              <w:fldChar w:fldCharType="end"/>
            </w:r>
            <w:r>
              <w:rPr>
                <w:rFonts w:ascii="Garamond" w:hAnsi="Garamond"/>
                <w:lang w:val="fr-CH"/>
              </w:rPr>
              <w:t xml:space="preserve"> Rapport d’étude.      </w:t>
            </w:r>
            <w:r>
              <w:rPr>
                <w:rFonts w:ascii="Garamond" w:hAnsi="Garamond"/>
                <w:lang w:val="fr-CH"/>
              </w:rPr>
              <w:fldChar w:fldCharType="begin">
                <w:ffData>
                  <w:name w:val="Check8"/>
                  <w:enabled/>
                  <w:calcOnExit w:val="0"/>
                  <w:checkBox>
                    <w:sizeAuto/>
                    <w:default w:val="0"/>
                  </w:checkBox>
                </w:ffData>
              </w:fldChar>
            </w:r>
            <w:r>
              <w:rPr>
                <w:rFonts w:ascii="Garamond" w:hAnsi="Garamond"/>
                <w:lang w:val="fr-CH"/>
              </w:rPr>
              <w:instrText xml:space="preserve"> FORMCHECKBOX </w:instrText>
            </w:r>
            <w:r w:rsidR="00D22D9C">
              <w:rPr>
                <w:rFonts w:ascii="Garamond" w:hAnsi="Garamond"/>
                <w:lang w:val="fr-CH"/>
              </w:rPr>
            </w:r>
            <w:r w:rsidR="00D22D9C">
              <w:rPr>
                <w:rFonts w:ascii="Garamond" w:hAnsi="Garamond"/>
                <w:lang w:val="fr-CH"/>
              </w:rPr>
              <w:fldChar w:fldCharType="separate"/>
            </w:r>
            <w:r>
              <w:rPr>
                <w:rFonts w:ascii="Garamond" w:hAnsi="Garamond"/>
                <w:lang w:val="fr-CH"/>
              </w:rPr>
              <w:fldChar w:fldCharType="end"/>
            </w:r>
            <w:r>
              <w:rPr>
                <w:rFonts w:ascii="Garamond" w:hAnsi="Garamond"/>
                <w:lang w:val="fr-CH"/>
              </w:rPr>
              <w:t xml:space="preserve"> Rapport d’évaluation            </w:t>
            </w:r>
            <w:r w:rsidR="00EF7681">
              <w:rPr>
                <w:rFonts w:ascii="Garamond" w:hAnsi="Garamond"/>
                <w:lang w:val="fr-CH"/>
              </w:rPr>
              <w:fldChar w:fldCharType="begin">
                <w:ffData>
                  <w:name w:val="Check9"/>
                  <w:enabled/>
                  <w:calcOnExit w:val="0"/>
                  <w:checkBox>
                    <w:sizeAuto/>
                    <w:default w:val="0"/>
                  </w:checkBox>
                </w:ffData>
              </w:fldChar>
            </w:r>
            <w:bookmarkStart w:id="2" w:name="Check9"/>
            <w:r w:rsidR="00EF7681">
              <w:rPr>
                <w:rFonts w:ascii="Garamond" w:hAnsi="Garamond"/>
                <w:lang w:val="fr-CH"/>
              </w:rPr>
              <w:instrText xml:space="preserve"> FORMCHECKBOX </w:instrText>
            </w:r>
            <w:r w:rsidR="00EF7681">
              <w:rPr>
                <w:rFonts w:ascii="Garamond" w:hAnsi="Garamond"/>
                <w:lang w:val="fr-CH"/>
              </w:rPr>
            </w:r>
            <w:r w:rsidR="00EF7681">
              <w:rPr>
                <w:rFonts w:ascii="Garamond" w:hAnsi="Garamond"/>
                <w:lang w:val="fr-CH"/>
              </w:rPr>
              <w:fldChar w:fldCharType="end"/>
            </w:r>
            <w:bookmarkEnd w:id="2"/>
            <w:r>
              <w:rPr>
                <w:rFonts w:ascii="Garamond" w:hAnsi="Garamond"/>
                <w:lang w:val="fr-CH"/>
              </w:rPr>
              <w:t xml:space="preserve"> Revue systématique</w:t>
            </w:r>
          </w:p>
          <w:p w14:paraId="30420C92" w14:textId="6CC0E155" w:rsidR="00C55F1B" w:rsidRDefault="0019177B" w:rsidP="00C55F1B">
            <w:pPr>
              <w:jc w:val="both"/>
              <w:rPr>
                <w:rFonts w:ascii="Garamond" w:hAnsi="Garamond"/>
                <w:lang w:val="fr-CH"/>
              </w:rPr>
            </w:pPr>
            <w:r>
              <w:rPr>
                <w:rFonts w:ascii="Garamond" w:hAnsi="Garamond"/>
                <w:lang w:val="fr-CH"/>
              </w:rPr>
              <w:fldChar w:fldCharType="begin">
                <w:ffData>
                  <w:name w:val="Check10"/>
                  <w:enabled/>
                  <w:calcOnExit w:val="0"/>
                  <w:checkBox>
                    <w:sizeAuto/>
                    <w:default w:val="0"/>
                  </w:checkBox>
                </w:ffData>
              </w:fldChar>
            </w:r>
            <w:bookmarkStart w:id="3" w:name="Check10"/>
            <w:r>
              <w:rPr>
                <w:rFonts w:ascii="Garamond" w:hAnsi="Garamond"/>
                <w:lang w:val="fr-CH"/>
              </w:rPr>
              <w:instrText xml:space="preserve"> FORMCHECKBOX </w:instrText>
            </w:r>
            <w:r>
              <w:rPr>
                <w:rFonts w:ascii="Garamond" w:hAnsi="Garamond"/>
                <w:lang w:val="fr-CH"/>
              </w:rPr>
            </w:r>
            <w:r>
              <w:rPr>
                <w:rFonts w:ascii="Garamond" w:hAnsi="Garamond"/>
                <w:lang w:val="fr-CH"/>
              </w:rPr>
              <w:fldChar w:fldCharType="end"/>
            </w:r>
            <w:bookmarkEnd w:id="3"/>
            <w:r w:rsidR="00C55F1B">
              <w:rPr>
                <w:rFonts w:ascii="Garamond" w:hAnsi="Garamond"/>
                <w:lang w:val="fr-CH"/>
              </w:rPr>
              <w:t xml:space="preserve"> Synthèse d’évidence </w:t>
            </w:r>
            <w:r w:rsidR="00C55F1B">
              <w:rPr>
                <w:rFonts w:ascii="Garamond" w:hAnsi="Garamond"/>
                <w:lang w:val="fr-CH"/>
              </w:rPr>
              <w:fldChar w:fldCharType="begin">
                <w:ffData>
                  <w:name w:val="Check11"/>
                  <w:enabled/>
                  <w:calcOnExit w:val="0"/>
                  <w:checkBox>
                    <w:sizeAuto/>
                    <w:default w:val="0"/>
                  </w:checkBox>
                </w:ffData>
              </w:fldChar>
            </w:r>
            <w:r w:rsidR="00C55F1B">
              <w:rPr>
                <w:rFonts w:ascii="Garamond" w:hAnsi="Garamond"/>
                <w:lang w:val="fr-CH"/>
              </w:rPr>
              <w:instrText xml:space="preserve"> FORMCHECKBOX </w:instrText>
            </w:r>
            <w:r w:rsidR="00D22D9C">
              <w:rPr>
                <w:rFonts w:ascii="Garamond" w:hAnsi="Garamond"/>
                <w:lang w:val="fr-CH"/>
              </w:rPr>
            </w:r>
            <w:r w:rsidR="00D22D9C">
              <w:rPr>
                <w:rFonts w:ascii="Garamond" w:hAnsi="Garamond"/>
                <w:lang w:val="fr-CH"/>
              </w:rPr>
              <w:fldChar w:fldCharType="separate"/>
            </w:r>
            <w:r w:rsidR="00C55F1B">
              <w:rPr>
                <w:rFonts w:ascii="Garamond" w:hAnsi="Garamond"/>
                <w:lang w:val="fr-CH"/>
              </w:rPr>
              <w:fldChar w:fldCharType="end"/>
            </w:r>
            <w:r w:rsidR="00C55F1B">
              <w:rPr>
                <w:rFonts w:ascii="Garamond" w:hAnsi="Garamond"/>
                <w:lang w:val="fr-CH"/>
              </w:rPr>
              <w:t xml:space="preserve"> Base de données</w:t>
            </w:r>
          </w:p>
        </w:tc>
      </w:tr>
      <w:tr w:rsidR="006A1511" w14:paraId="4DD3F5B9" w14:textId="77777777">
        <w:trPr>
          <w:trHeight w:val="27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90B7B" w14:textId="77777777" w:rsidR="006A1511" w:rsidRDefault="006A1511" w:rsidP="006A1511">
            <w:pPr>
              <w:jc w:val="both"/>
              <w:rPr>
                <w:rFonts w:ascii="Garamond" w:hAnsi="Garamond"/>
                <w:lang w:val="fr-CH"/>
              </w:rPr>
            </w:pPr>
            <w:r>
              <w:rPr>
                <w:rFonts w:ascii="Garamond" w:hAnsi="Garamond"/>
                <w:lang w:val="fr-CH"/>
              </w:rPr>
              <w:t xml:space="preserve">Thématiques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A419B" w14:textId="77777777" w:rsidR="006A1511" w:rsidRDefault="006A1511" w:rsidP="006A1511">
            <w:pPr>
              <w:jc w:val="both"/>
              <w:rPr>
                <w:rFonts w:ascii="Garamond" w:hAnsi="Garamond"/>
                <w:lang w:val="fr-CH"/>
              </w:rPr>
            </w:pP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39B92" w14:textId="74BEBCD9" w:rsidR="006A1511" w:rsidRDefault="006A1511" w:rsidP="006A1511">
            <w:pPr>
              <w:jc w:val="both"/>
            </w:pPr>
            <w:r>
              <w:rPr>
                <w:rFonts w:ascii="Garamond" w:hAnsi="Garamond"/>
                <w:lang w:val="fr-CH"/>
              </w:rPr>
              <w:fldChar w:fldCharType="begin">
                <w:ffData>
                  <w:name w:val="Check1"/>
                  <w:enabled/>
                  <w:calcOnExit w:val="0"/>
                  <w:checkBox>
                    <w:sizeAuto/>
                    <w:default w:val="1"/>
                  </w:checkBox>
                </w:ffData>
              </w:fldChar>
            </w:r>
            <w:bookmarkStart w:id="4" w:name="Check1"/>
            <w:r>
              <w:rPr>
                <w:rFonts w:ascii="Garamond" w:hAnsi="Garamond"/>
                <w:lang w:val="fr-CH"/>
              </w:rPr>
              <w:instrText xml:space="preserve"> FORMCHECKBOX </w:instrText>
            </w:r>
            <w:r w:rsidR="00D22D9C">
              <w:rPr>
                <w:rFonts w:ascii="Garamond" w:hAnsi="Garamond"/>
                <w:lang w:val="fr-CH"/>
              </w:rPr>
            </w:r>
            <w:r w:rsidR="00D22D9C">
              <w:rPr>
                <w:rFonts w:ascii="Garamond" w:hAnsi="Garamond"/>
                <w:lang w:val="fr-CH"/>
              </w:rPr>
              <w:fldChar w:fldCharType="separate"/>
            </w:r>
            <w:r>
              <w:rPr>
                <w:rFonts w:ascii="Garamond" w:hAnsi="Garamond"/>
                <w:lang w:val="fr-CH"/>
              </w:rPr>
              <w:fldChar w:fldCharType="end"/>
            </w:r>
            <w:bookmarkEnd w:id="4"/>
            <w:r>
              <w:rPr>
                <w:rFonts w:ascii="Garamond" w:hAnsi="Garamond"/>
                <w:lang w:val="fr-CH"/>
              </w:rPr>
              <w:t xml:space="preserve"> Agriculture   </w:t>
            </w:r>
            <w:r w:rsidR="00AC3446">
              <w:rPr>
                <w:rFonts w:ascii="Garamond" w:hAnsi="Garamond"/>
                <w:lang w:val="fr-CH"/>
              </w:rPr>
              <w:fldChar w:fldCharType="begin">
                <w:ffData>
                  <w:name w:val="Check2"/>
                  <w:enabled/>
                  <w:calcOnExit w:val="0"/>
                  <w:checkBox>
                    <w:sizeAuto/>
                    <w:default w:val="0"/>
                  </w:checkBox>
                </w:ffData>
              </w:fldChar>
            </w:r>
            <w:bookmarkStart w:id="5" w:name="Check2"/>
            <w:r w:rsidR="00AC3446">
              <w:rPr>
                <w:rFonts w:ascii="Garamond" w:hAnsi="Garamond"/>
                <w:lang w:val="fr-CH"/>
              </w:rPr>
              <w:instrText xml:space="preserve"> FORMCHECKBOX </w:instrText>
            </w:r>
            <w:r w:rsidR="00AC3446">
              <w:rPr>
                <w:rFonts w:ascii="Garamond" w:hAnsi="Garamond"/>
                <w:lang w:val="fr-CH"/>
              </w:rPr>
            </w:r>
            <w:r w:rsidR="00AC3446">
              <w:rPr>
                <w:rFonts w:ascii="Garamond" w:hAnsi="Garamond"/>
                <w:lang w:val="fr-CH"/>
              </w:rPr>
              <w:fldChar w:fldCharType="end"/>
            </w:r>
            <w:bookmarkEnd w:id="5"/>
            <w:r>
              <w:rPr>
                <w:rFonts w:ascii="Garamond" w:hAnsi="Garamond"/>
                <w:lang w:val="fr-CH"/>
              </w:rPr>
              <w:t xml:space="preserve"> Environnement   </w:t>
            </w:r>
            <w:r w:rsidR="008855EB">
              <w:rPr>
                <w:rFonts w:ascii="Garamond" w:hAnsi="Garamond"/>
                <w:lang w:val="fr-CH"/>
              </w:rPr>
              <w:fldChar w:fldCharType="begin">
                <w:ffData>
                  <w:name w:val="Check3"/>
                  <w:enabled/>
                  <w:calcOnExit w:val="0"/>
                  <w:checkBox>
                    <w:sizeAuto/>
                    <w:default w:val="1"/>
                  </w:checkBox>
                </w:ffData>
              </w:fldChar>
            </w:r>
            <w:bookmarkStart w:id="6" w:name="Check3"/>
            <w:r w:rsidR="008855EB">
              <w:rPr>
                <w:rFonts w:ascii="Garamond" w:hAnsi="Garamond"/>
                <w:lang w:val="fr-CH"/>
              </w:rPr>
              <w:instrText xml:space="preserve"> FORMCHECKBOX </w:instrText>
            </w:r>
            <w:r w:rsidR="00D22D9C">
              <w:rPr>
                <w:rFonts w:ascii="Garamond" w:hAnsi="Garamond"/>
                <w:lang w:val="fr-CH"/>
              </w:rPr>
            </w:r>
            <w:r w:rsidR="00D22D9C">
              <w:rPr>
                <w:rFonts w:ascii="Garamond" w:hAnsi="Garamond"/>
                <w:lang w:val="fr-CH"/>
              </w:rPr>
              <w:fldChar w:fldCharType="separate"/>
            </w:r>
            <w:r w:rsidR="008855EB">
              <w:rPr>
                <w:rFonts w:ascii="Garamond" w:hAnsi="Garamond"/>
                <w:lang w:val="fr-CH"/>
              </w:rPr>
              <w:fldChar w:fldCharType="end"/>
            </w:r>
            <w:bookmarkEnd w:id="6"/>
            <w:r>
              <w:rPr>
                <w:rFonts w:ascii="Garamond" w:hAnsi="Garamond"/>
                <w:lang w:val="fr-CH"/>
              </w:rPr>
              <w:t xml:space="preserve"> Sécurité alimentaire   </w:t>
            </w:r>
            <w:r>
              <w:rPr>
                <w:rFonts w:ascii="Garamond" w:hAnsi="Garamond"/>
                <w:lang w:val="fr-CH"/>
              </w:rPr>
              <w:fldChar w:fldCharType="begin">
                <w:ffData>
                  <w:name w:val="Check4"/>
                  <w:enabled/>
                  <w:calcOnExit w:val="0"/>
                  <w:checkBox>
                    <w:sizeAuto/>
                    <w:default w:val="0"/>
                  </w:checkBox>
                </w:ffData>
              </w:fldChar>
            </w:r>
            <w:bookmarkStart w:id="7" w:name="Check4"/>
            <w:r>
              <w:rPr>
                <w:rFonts w:ascii="Garamond" w:hAnsi="Garamond"/>
                <w:lang w:val="fr-CH"/>
              </w:rPr>
              <w:instrText xml:space="preserve"> FORMCHECKBOX </w:instrText>
            </w:r>
            <w:r w:rsidR="00D22D9C">
              <w:rPr>
                <w:rFonts w:ascii="Garamond" w:hAnsi="Garamond"/>
                <w:lang w:val="fr-CH"/>
              </w:rPr>
            </w:r>
            <w:r w:rsidR="00D22D9C">
              <w:rPr>
                <w:rFonts w:ascii="Garamond" w:hAnsi="Garamond"/>
                <w:lang w:val="fr-CH"/>
              </w:rPr>
              <w:fldChar w:fldCharType="separate"/>
            </w:r>
            <w:r>
              <w:rPr>
                <w:rFonts w:ascii="Garamond" w:hAnsi="Garamond"/>
                <w:lang w:val="fr-CH"/>
              </w:rPr>
              <w:fldChar w:fldCharType="end"/>
            </w:r>
            <w:bookmarkEnd w:id="7"/>
            <w:r>
              <w:rPr>
                <w:rFonts w:ascii="Garamond" w:hAnsi="Garamond"/>
                <w:lang w:val="fr-CH"/>
              </w:rPr>
              <w:t xml:space="preserve"> Nutrition</w:t>
            </w:r>
          </w:p>
        </w:tc>
      </w:tr>
      <w:tr w:rsidR="006A1511" w14:paraId="180E7603" w14:textId="77777777">
        <w:trPr>
          <w:trHeight w:val="27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6321A" w14:textId="77777777" w:rsidR="006A1511" w:rsidRDefault="006A1511" w:rsidP="006A1511">
            <w:pPr>
              <w:jc w:val="both"/>
              <w:rPr>
                <w:rFonts w:ascii="Garamond" w:hAnsi="Garamond"/>
                <w:lang w:val="fr-CH"/>
              </w:rPr>
            </w:pPr>
            <w:r>
              <w:rPr>
                <w:rFonts w:ascii="Garamond" w:hAnsi="Garamond"/>
                <w:lang w:val="fr-CH"/>
              </w:rPr>
              <w:t>Qualité des évidences</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CBD99" w14:textId="77777777" w:rsidR="006A1511" w:rsidRDefault="006A1511" w:rsidP="006A1511">
            <w:pPr>
              <w:jc w:val="both"/>
              <w:rPr>
                <w:rFonts w:ascii="Garamond" w:hAnsi="Garamond"/>
                <w:lang w:val="fr-CH"/>
              </w:rPr>
            </w:pP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29297" w14:textId="34E3FF17" w:rsidR="006A1511" w:rsidRDefault="0099244A" w:rsidP="006A1511">
            <w:pPr>
              <w:pStyle w:val="CommentText"/>
              <w:rPr>
                <w:rFonts w:ascii="Garamond" w:hAnsi="Garamond"/>
                <w:sz w:val="24"/>
                <w:szCs w:val="24"/>
              </w:rPr>
            </w:pPr>
            <w:r>
              <w:rPr>
                <w:rFonts w:ascii="Garamond" w:hAnsi="Garamond"/>
                <w:sz w:val="24"/>
                <w:szCs w:val="24"/>
              </w:rPr>
              <w:t>4</w:t>
            </w:r>
          </w:p>
        </w:tc>
      </w:tr>
      <w:tr w:rsidR="00C55F1B" w:rsidRPr="005A6DC0" w14:paraId="055EC9A4" w14:textId="77777777" w:rsidTr="005A6DC0">
        <w:trPr>
          <w:trHeight w:val="92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C80B8" w14:textId="7CA9CCDD" w:rsidR="00C55F1B" w:rsidRDefault="00C55F1B" w:rsidP="00C55F1B">
            <w:pPr>
              <w:jc w:val="both"/>
              <w:rPr>
                <w:rFonts w:ascii="Garamond" w:hAnsi="Garamond"/>
                <w:lang w:val="fr-CH"/>
              </w:rPr>
            </w:pPr>
            <w:r>
              <w:rPr>
                <w:rFonts w:ascii="Garamond" w:hAnsi="Garamond"/>
                <w:lang w:val="fr-CH"/>
              </w:rPr>
              <w:t>Année de publication</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2EDCE" w14:textId="44921B89" w:rsidR="00C55F1B" w:rsidRDefault="00C55F1B" w:rsidP="00C55F1B">
            <w:pPr>
              <w:jc w:val="both"/>
              <w:rPr>
                <w:rFonts w:ascii="Garamond" w:hAnsi="Garamond"/>
                <w:lang w:val="fr-CH"/>
              </w:rPr>
            </w:pPr>
            <w:r>
              <w:rPr>
                <w:rFonts w:ascii="Garamond" w:hAnsi="Garamond"/>
                <w:lang w:val="fr-CH"/>
              </w:rPr>
              <w:t>:</w:t>
            </w: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9E54E" w14:textId="16854D22" w:rsidR="00C55F1B" w:rsidRDefault="00C55F1B" w:rsidP="00C55F1B">
            <w:pPr>
              <w:widowControl w:val="0"/>
              <w:autoSpaceDE w:val="0"/>
              <w:adjustRightInd w:val="0"/>
              <w:ind w:left="480" w:hanging="480"/>
              <w:jc w:val="both"/>
              <w:rPr>
                <w:rFonts w:ascii="Garamond" w:hAnsi="Garamond"/>
                <w:lang w:val="en-US"/>
              </w:rPr>
            </w:pPr>
            <w:r>
              <w:rPr>
                <w:rFonts w:ascii="Garamond" w:hAnsi="Garamond"/>
                <w:lang w:val="fr-CH"/>
              </w:rPr>
              <w:t>201</w:t>
            </w:r>
            <w:r w:rsidR="00EF7681">
              <w:rPr>
                <w:rFonts w:ascii="Garamond" w:hAnsi="Garamond"/>
                <w:lang w:val="fr-CH"/>
              </w:rPr>
              <w:t>6</w:t>
            </w:r>
          </w:p>
        </w:tc>
      </w:tr>
      <w:tr w:rsidR="00C55F1B" w:rsidRPr="005A6DC0" w14:paraId="038B0967" w14:textId="77777777" w:rsidTr="005A6DC0">
        <w:trPr>
          <w:trHeight w:val="92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7D24E" w14:textId="11FF6BCC" w:rsidR="00C55F1B" w:rsidRDefault="00C55F1B" w:rsidP="00C55F1B">
            <w:pPr>
              <w:jc w:val="both"/>
              <w:rPr>
                <w:rFonts w:ascii="Garamond" w:hAnsi="Garamond"/>
                <w:lang w:val="fr-CH"/>
              </w:rPr>
            </w:pPr>
            <w:r>
              <w:rPr>
                <w:rFonts w:ascii="Garamond" w:hAnsi="Garamond"/>
                <w:lang w:val="fr-CH"/>
              </w:rPr>
              <w:lastRenderedPageBreak/>
              <w:t>Zones couvertes : (Nord, Centre, Sud)</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BDC44" w14:textId="0ED71EE5" w:rsidR="00C55F1B" w:rsidRDefault="00C55F1B" w:rsidP="00C55F1B">
            <w:pPr>
              <w:jc w:val="both"/>
              <w:rPr>
                <w:rFonts w:ascii="Garamond" w:hAnsi="Garamond"/>
                <w:lang w:val="fr-CH"/>
              </w:rPr>
            </w:pPr>
            <w:r>
              <w:rPr>
                <w:rFonts w:ascii="Garamond" w:hAnsi="Garamond"/>
                <w:lang w:val="fr-CH"/>
              </w:rPr>
              <w:t>:</w:t>
            </w: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E060E" w14:textId="2DDD1393" w:rsidR="00C55F1B" w:rsidRDefault="005F18F8" w:rsidP="00C55F1B">
            <w:pPr>
              <w:widowControl w:val="0"/>
              <w:autoSpaceDE w:val="0"/>
              <w:adjustRightInd w:val="0"/>
              <w:ind w:left="480" w:hanging="480"/>
              <w:jc w:val="both"/>
              <w:rPr>
                <w:rFonts w:ascii="Garamond" w:hAnsi="Garamond"/>
                <w:lang w:val="fr-CH"/>
              </w:rPr>
            </w:pPr>
            <w:r>
              <w:rPr>
                <w:rFonts w:ascii="Garamond" w:hAnsi="Garamond"/>
                <w:lang w:val="fr-CH"/>
              </w:rPr>
              <w:fldChar w:fldCharType="begin">
                <w:ffData>
                  <w:name w:val="Check5"/>
                  <w:enabled/>
                  <w:calcOnExit w:val="0"/>
                  <w:checkBox>
                    <w:sizeAuto/>
                    <w:default w:val="1"/>
                  </w:checkBox>
                </w:ffData>
              </w:fldChar>
            </w:r>
            <w:bookmarkStart w:id="8" w:name="Check5"/>
            <w:r>
              <w:rPr>
                <w:rFonts w:ascii="Garamond" w:hAnsi="Garamond"/>
                <w:lang w:val="fr-CH"/>
              </w:rPr>
              <w:instrText xml:space="preserve"> FORMCHECKBOX </w:instrText>
            </w:r>
            <w:r>
              <w:rPr>
                <w:rFonts w:ascii="Garamond" w:hAnsi="Garamond"/>
                <w:lang w:val="fr-CH"/>
              </w:rPr>
            </w:r>
            <w:r>
              <w:rPr>
                <w:rFonts w:ascii="Garamond" w:hAnsi="Garamond"/>
                <w:lang w:val="fr-CH"/>
              </w:rPr>
              <w:fldChar w:fldCharType="end"/>
            </w:r>
            <w:bookmarkEnd w:id="8"/>
            <w:r w:rsidR="00C55F1B">
              <w:rPr>
                <w:rFonts w:ascii="Garamond" w:hAnsi="Garamond"/>
                <w:lang w:val="fr-CH"/>
              </w:rPr>
              <w:t xml:space="preserve"> Nord.           </w:t>
            </w:r>
            <w:r>
              <w:rPr>
                <w:rFonts w:ascii="Garamond" w:hAnsi="Garamond"/>
                <w:lang w:val="fr-CH"/>
              </w:rPr>
              <w:fldChar w:fldCharType="begin">
                <w:ffData>
                  <w:name w:val="Check6"/>
                  <w:enabled/>
                  <w:calcOnExit w:val="0"/>
                  <w:checkBox>
                    <w:sizeAuto/>
                    <w:default w:val="1"/>
                  </w:checkBox>
                </w:ffData>
              </w:fldChar>
            </w:r>
            <w:bookmarkStart w:id="9" w:name="Check6"/>
            <w:r>
              <w:rPr>
                <w:rFonts w:ascii="Garamond" w:hAnsi="Garamond"/>
                <w:lang w:val="fr-CH"/>
              </w:rPr>
              <w:instrText xml:space="preserve"> FORMCHECKBOX </w:instrText>
            </w:r>
            <w:r>
              <w:rPr>
                <w:rFonts w:ascii="Garamond" w:hAnsi="Garamond"/>
                <w:lang w:val="fr-CH"/>
              </w:rPr>
            </w:r>
            <w:r>
              <w:rPr>
                <w:rFonts w:ascii="Garamond" w:hAnsi="Garamond"/>
                <w:lang w:val="fr-CH"/>
              </w:rPr>
              <w:fldChar w:fldCharType="end"/>
            </w:r>
            <w:bookmarkEnd w:id="9"/>
            <w:r w:rsidR="00C55F1B">
              <w:rPr>
                <w:rFonts w:ascii="Garamond" w:hAnsi="Garamond"/>
                <w:lang w:val="fr-CH"/>
              </w:rPr>
              <w:t xml:space="preserve"> Centre                 </w:t>
            </w:r>
            <w:r w:rsidR="004E6EA8">
              <w:rPr>
                <w:rFonts w:ascii="Garamond" w:hAnsi="Garamond"/>
                <w:lang w:val="fr-CH"/>
              </w:rPr>
              <w:fldChar w:fldCharType="begin">
                <w:ffData>
                  <w:name w:val="Check7"/>
                  <w:enabled/>
                  <w:calcOnExit w:val="0"/>
                  <w:checkBox>
                    <w:sizeAuto/>
                    <w:default w:val="1"/>
                  </w:checkBox>
                </w:ffData>
              </w:fldChar>
            </w:r>
            <w:bookmarkStart w:id="10" w:name="Check7"/>
            <w:r w:rsidR="004E6EA8">
              <w:rPr>
                <w:rFonts w:ascii="Garamond" w:hAnsi="Garamond"/>
                <w:lang w:val="fr-CH"/>
              </w:rPr>
              <w:instrText xml:space="preserve"> FORMCHECKBOX </w:instrText>
            </w:r>
            <w:r w:rsidR="004E6EA8">
              <w:rPr>
                <w:rFonts w:ascii="Garamond" w:hAnsi="Garamond"/>
                <w:lang w:val="fr-CH"/>
              </w:rPr>
            </w:r>
            <w:r w:rsidR="004E6EA8">
              <w:rPr>
                <w:rFonts w:ascii="Garamond" w:hAnsi="Garamond"/>
                <w:lang w:val="fr-CH"/>
              </w:rPr>
              <w:fldChar w:fldCharType="end"/>
            </w:r>
            <w:bookmarkEnd w:id="10"/>
            <w:r w:rsidR="00C55F1B">
              <w:rPr>
                <w:rFonts w:ascii="Garamond" w:hAnsi="Garamond"/>
                <w:lang w:val="fr-CH"/>
              </w:rPr>
              <w:t xml:space="preserve"> Sud</w:t>
            </w:r>
          </w:p>
        </w:tc>
      </w:tr>
    </w:tbl>
    <w:p w14:paraId="5C5CB1DB" w14:textId="20DFFCA5" w:rsidR="00D932B1" w:rsidRDefault="00D932B1">
      <w:pPr>
        <w:rPr>
          <w:lang w:val="de-DE"/>
        </w:rPr>
      </w:pPr>
    </w:p>
    <w:sectPr w:rsidR="00D932B1">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3BD4" w14:textId="77777777" w:rsidR="00D22D9C" w:rsidRDefault="00D22D9C">
      <w:r>
        <w:separator/>
      </w:r>
    </w:p>
  </w:endnote>
  <w:endnote w:type="continuationSeparator" w:id="0">
    <w:p w14:paraId="3B7FFACF" w14:textId="77777777" w:rsidR="00D22D9C" w:rsidRDefault="00D2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QxwgbqAdvTTe45e47d2">
    <w:charset w:val="00"/>
    <w:family w:val="swiss"/>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892E" w14:textId="77777777" w:rsidR="00D22D9C" w:rsidRDefault="00D22D9C">
      <w:r>
        <w:rPr>
          <w:color w:val="000000"/>
        </w:rPr>
        <w:separator/>
      </w:r>
    </w:p>
  </w:footnote>
  <w:footnote w:type="continuationSeparator" w:id="0">
    <w:p w14:paraId="75266B0F" w14:textId="77777777" w:rsidR="00D22D9C" w:rsidRDefault="00D22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B1"/>
    <w:rsid w:val="000B5F9A"/>
    <w:rsid w:val="000E3989"/>
    <w:rsid w:val="0019177B"/>
    <w:rsid w:val="001C3090"/>
    <w:rsid w:val="00224088"/>
    <w:rsid w:val="00250822"/>
    <w:rsid w:val="002778FD"/>
    <w:rsid w:val="002F10F3"/>
    <w:rsid w:val="002F5F2F"/>
    <w:rsid w:val="00311F9D"/>
    <w:rsid w:val="003531B2"/>
    <w:rsid w:val="00464092"/>
    <w:rsid w:val="004641C1"/>
    <w:rsid w:val="0049705D"/>
    <w:rsid w:val="004A2BE5"/>
    <w:rsid w:val="004E6EA8"/>
    <w:rsid w:val="00503685"/>
    <w:rsid w:val="005704E2"/>
    <w:rsid w:val="005914DD"/>
    <w:rsid w:val="005A6DC0"/>
    <w:rsid w:val="005B3BB6"/>
    <w:rsid w:val="005F18F8"/>
    <w:rsid w:val="006A1511"/>
    <w:rsid w:val="006A7806"/>
    <w:rsid w:val="006C22F7"/>
    <w:rsid w:val="007056FD"/>
    <w:rsid w:val="00751236"/>
    <w:rsid w:val="007B0D0A"/>
    <w:rsid w:val="0081422A"/>
    <w:rsid w:val="008855EB"/>
    <w:rsid w:val="008E5CFB"/>
    <w:rsid w:val="008F0AE9"/>
    <w:rsid w:val="00904C58"/>
    <w:rsid w:val="00912636"/>
    <w:rsid w:val="00934515"/>
    <w:rsid w:val="00936F9C"/>
    <w:rsid w:val="00960544"/>
    <w:rsid w:val="0099244A"/>
    <w:rsid w:val="009A1D91"/>
    <w:rsid w:val="009C45DA"/>
    <w:rsid w:val="009D1F47"/>
    <w:rsid w:val="00A5151D"/>
    <w:rsid w:val="00AA7A42"/>
    <w:rsid w:val="00AC3446"/>
    <w:rsid w:val="00B37642"/>
    <w:rsid w:val="00B41B7D"/>
    <w:rsid w:val="00B43E74"/>
    <w:rsid w:val="00B84E17"/>
    <w:rsid w:val="00B97CA9"/>
    <w:rsid w:val="00BA4326"/>
    <w:rsid w:val="00BB01AD"/>
    <w:rsid w:val="00BC705C"/>
    <w:rsid w:val="00BE0628"/>
    <w:rsid w:val="00C126D5"/>
    <w:rsid w:val="00C32905"/>
    <w:rsid w:val="00C35AC7"/>
    <w:rsid w:val="00C55F1B"/>
    <w:rsid w:val="00CA7384"/>
    <w:rsid w:val="00CB1319"/>
    <w:rsid w:val="00CC10E4"/>
    <w:rsid w:val="00CC6449"/>
    <w:rsid w:val="00D119C3"/>
    <w:rsid w:val="00D22D9C"/>
    <w:rsid w:val="00D84D4B"/>
    <w:rsid w:val="00D932B1"/>
    <w:rsid w:val="00DE3DA3"/>
    <w:rsid w:val="00DF6945"/>
    <w:rsid w:val="00E273A4"/>
    <w:rsid w:val="00E81F0E"/>
    <w:rsid w:val="00E93883"/>
    <w:rsid w:val="00EB37F8"/>
    <w:rsid w:val="00EB3B2E"/>
    <w:rsid w:val="00EC1E04"/>
    <w:rsid w:val="00EC22B3"/>
    <w:rsid w:val="00EF7681"/>
    <w:rsid w:val="00FF20E2"/>
    <w:rsid w:val="00FF5A1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EC24C"/>
  <w15:docId w15:val="{6B4EFB3B-64A2-41BD-BA47-2DAB8AFB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pPr>
      <w:suppressAutoHyphens w:val="0"/>
      <w:textAlignment w:val="auto"/>
    </w:pPr>
    <w:rPr>
      <w:sz w:val="20"/>
      <w:szCs w:val="20"/>
    </w:rPr>
  </w:style>
  <w:style w:type="character" w:customStyle="1" w:styleId="CommentaireCar">
    <w:name w:val="Commentaire Car"/>
    <w:basedOn w:val="DefaultParagraphFont"/>
    <w:uiPriority w:val="99"/>
    <w:rPr>
      <w:rFonts w:ascii="Calibri" w:eastAsia="Calibri" w:hAnsi="Calibri" w:cs="Times New Roman"/>
      <w:sz w:val="20"/>
      <w:szCs w:val="20"/>
    </w:rPr>
  </w:style>
  <w:style w:type="table" w:styleId="TableGrid">
    <w:name w:val="Table Grid"/>
    <w:basedOn w:val="TableNormal"/>
    <w:uiPriority w:val="39"/>
    <w:rsid w:val="006A7806"/>
    <w:pPr>
      <w:autoSpaceDN/>
      <w:spacing w:after="0" w:line="240" w:lineRule="auto"/>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2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9226">
      <w:bodyDiv w:val="1"/>
      <w:marLeft w:val="0"/>
      <w:marRight w:val="0"/>
      <w:marTop w:val="0"/>
      <w:marBottom w:val="0"/>
      <w:divBdr>
        <w:top w:val="none" w:sz="0" w:space="0" w:color="auto"/>
        <w:left w:val="none" w:sz="0" w:space="0" w:color="auto"/>
        <w:bottom w:val="none" w:sz="0" w:space="0" w:color="auto"/>
        <w:right w:val="none" w:sz="0" w:space="0" w:color="auto"/>
      </w:divBdr>
      <w:divsChild>
        <w:div w:id="286203175">
          <w:marLeft w:val="480"/>
          <w:marRight w:val="0"/>
          <w:marTop w:val="0"/>
          <w:marBottom w:val="0"/>
          <w:divBdr>
            <w:top w:val="none" w:sz="0" w:space="0" w:color="auto"/>
            <w:left w:val="none" w:sz="0" w:space="0" w:color="auto"/>
            <w:bottom w:val="none" w:sz="0" w:space="0" w:color="auto"/>
            <w:right w:val="none" w:sz="0" w:space="0" w:color="auto"/>
          </w:divBdr>
        </w:div>
      </w:divsChild>
    </w:div>
    <w:div w:id="446509989">
      <w:bodyDiv w:val="1"/>
      <w:marLeft w:val="0"/>
      <w:marRight w:val="0"/>
      <w:marTop w:val="0"/>
      <w:marBottom w:val="0"/>
      <w:divBdr>
        <w:top w:val="none" w:sz="0" w:space="0" w:color="auto"/>
        <w:left w:val="none" w:sz="0" w:space="0" w:color="auto"/>
        <w:bottom w:val="none" w:sz="0" w:space="0" w:color="auto"/>
        <w:right w:val="none" w:sz="0" w:space="0" w:color="auto"/>
      </w:divBdr>
      <w:divsChild>
        <w:div w:id="334386990">
          <w:marLeft w:val="480"/>
          <w:marRight w:val="0"/>
          <w:marTop w:val="0"/>
          <w:marBottom w:val="0"/>
          <w:divBdr>
            <w:top w:val="none" w:sz="0" w:space="0" w:color="auto"/>
            <w:left w:val="none" w:sz="0" w:space="0" w:color="auto"/>
            <w:bottom w:val="none" w:sz="0" w:space="0" w:color="auto"/>
            <w:right w:val="none" w:sz="0" w:space="0" w:color="auto"/>
          </w:divBdr>
        </w:div>
      </w:divsChild>
    </w:div>
    <w:div w:id="798960202">
      <w:bodyDiv w:val="1"/>
      <w:marLeft w:val="0"/>
      <w:marRight w:val="0"/>
      <w:marTop w:val="0"/>
      <w:marBottom w:val="0"/>
      <w:divBdr>
        <w:top w:val="none" w:sz="0" w:space="0" w:color="auto"/>
        <w:left w:val="none" w:sz="0" w:space="0" w:color="auto"/>
        <w:bottom w:val="none" w:sz="0" w:space="0" w:color="auto"/>
        <w:right w:val="none" w:sz="0" w:space="0" w:color="auto"/>
      </w:divBdr>
      <w:divsChild>
        <w:div w:id="88621789">
          <w:marLeft w:val="480"/>
          <w:marRight w:val="0"/>
          <w:marTop w:val="0"/>
          <w:marBottom w:val="0"/>
          <w:divBdr>
            <w:top w:val="none" w:sz="0" w:space="0" w:color="auto"/>
            <w:left w:val="none" w:sz="0" w:space="0" w:color="auto"/>
            <w:bottom w:val="none" w:sz="0" w:space="0" w:color="auto"/>
            <w:right w:val="none" w:sz="0" w:space="0" w:color="auto"/>
          </w:divBdr>
        </w:div>
      </w:divsChild>
    </w:div>
    <w:div w:id="834489848">
      <w:bodyDiv w:val="1"/>
      <w:marLeft w:val="0"/>
      <w:marRight w:val="0"/>
      <w:marTop w:val="0"/>
      <w:marBottom w:val="0"/>
      <w:divBdr>
        <w:top w:val="none" w:sz="0" w:space="0" w:color="auto"/>
        <w:left w:val="none" w:sz="0" w:space="0" w:color="auto"/>
        <w:bottom w:val="none" w:sz="0" w:space="0" w:color="auto"/>
        <w:right w:val="none" w:sz="0" w:space="0" w:color="auto"/>
      </w:divBdr>
      <w:divsChild>
        <w:div w:id="1526169036">
          <w:marLeft w:val="480"/>
          <w:marRight w:val="0"/>
          <w:marTop w:val="0"/>
          <w:marBottom w:val="0"/>
          <w:divBdr>
            <w:top w:val="none" w:sz="0" w:space="0" w:color="auto"/>
            <w:left w:val="none" w:sz="0" w:space="0" w:color="auto"/>
            <w:bottom w:val="none" w:sz="0" w:space="0" w:color="auto"/>
            <w:right w:val="none" w:sz="0" w:space="0" w:color="auto"/>
          </w:divBdr>
        </w:div>
      </w:divsChild>
    </w:div>
    <w:div w:id="1571304464">
      <w:bodyDiv w:val="1"/>
      <w:marLeft w:val="0"/>
      <w:marRight w:val="0"/>
      <w:marTop w:val="0"/>
      <w:marBottom w:val="0"/>
      <w:divBdr>
        <w:top w:val="none" w:sz="0" w:space="0" w:color="auto"/>
        <w:left w:val="none" w:sz="0" w:space="0" w:color="auto"/>
        <w:bottom w:val="none" w:sz="0" w:space="0" w:color="auto"/>
        <w:right w:val="none" w:sz="0" w:space="0" w:color="auto"/>
      </w:divBdr>
      <w:divsChild>
        <w:div w:id="1484858500">
          <w:marLeft w:val="480"/>
          <w:marRight w:val="0"/>
          <w:marTop w:val="0"/>
          <w:marBottom w:val="0"/>
          <w:divBdr>
            <w:top w:val="none" w:sz="0" w:space="0" w:color="auto"/>
            <w:left w:val="none" w:sz="0" w:space="0" w:color="auto"/>
            <w:bottom w:val="none" w:sz="0" w:space="0" w:color="auto"/>
            <w:right w:val="none" w:sz="0" w:space="0" w:color="auto"/>
          </w:divBdr>
        </w:div>
      </w:divsChild>
    </w:div>
    <w:div w:id="1751847225">
      <w:bodyDiv w:val="1"/>
      <w:marLeft w:val="0"/>
      <w:marRight w:val="0"/>
      <w:marTop w:val="0"/>
      <w:marBottom w:val="0"/>
      <w:divBdr>
        <w:top w:val="none" w:sz="0" w:space="0" w:color="auto"/>
        <w:left w:val="none" w:sz="0" w:space="0" w:color="auto"/>
        <w:bottom w:val="none" w:sz="0" w:space="0" w:color="auto"/>
        <w:right w:val="none" w:sz="0" w:space="0" w:color="auto"/>
      </w:divBdr>
      <w:divsChild>
        <w:div w:id="1112555670">
          <w:marLeft w:val="480"/>
          <w:marRight w:val="0"/>
          <w:marTop w:val="0"/>
          <w:marBottom w:val="0"/>
          <w:divBdr>
            <w:top w:val="none" w:sz="0" w:space="0" w:color="auto"/>
            <w:left w:val="none" w:sz="0" w:space="0" w:color="auto"/>
            <w:bottom w:val="none" w:sz="0" w:space="0" w:color="auto"/>
            <w:right w:val="none" w:sz="0" w:space="0" w:color="auto"/>
          </w:divBdr>
        </w:div>
      </w:divsChild>
    </w:div>
    <w:div w:id="1756900415">
      <w:bodyDiv w:val="1"/>
      <w:marLeft w:val="0"/>
      <w:marRight w:val="0"/>
      <w:marTop w:val="0"/>
      <w:marBottom w:val="0"/>
      <w:divBdr>
        <w:top w:val="none" w:sz="0" w:space="0" w:color="auto"/>
        <w:left w:val="none" w:sz="0" w:space="0" w:color="auto"/>
        <w:bottom w:val="none" w:sz="0" w:space="0" w:color="auto"/>
        <w:right w:val="none" w:sz="0" w:space="0" w:color="auto"/>
      </w:divBdr>
      <w:divsChild>
        <w:div w:id="457844788">
          <w:marLeft w:val="480"/>
          <w:marRight w:val="0"/>
          <w:marTop w:val="0"/>
          <w:marBottom w:val="0"/>
          <w:divBdr>
            <w:top w:val="none" w:sz="0" w:space="0" w:color="auto"/>
            <w:left w:val="none" w:sz="0" w:space="0" w:color="auto"/>
            <w:bottom w:val="none" w:sz="0" w:space="0" w:color="auto"/>
            <w:right w:val="none" w:sz="0" w:space="0" w:color="auto"/>
          </w:divBdr>
        </w:div>
      </w:divsChild>
    </w:div>
    <w:div w:id="1799907775">
      <w:bodyDiv w:val="1"/>
      <w:marLeft w:val="0"/>
      <w:marRight w:val="0"/>
      <w:marTop w:val="0"/>
      <w:marBottom w:val="0"/>
      <w:divBdr>
        <w:top w:val="none" w:sz="0" w:space="0" w:color="auto"/>
        <w:left w:val="none" w:sz="0" w:space="0" w:color="auto"/>
        <w:bottom w:val="none" w:sz="0" w:space="0" w:color="auto"/>
        <w:right w:val="none" w:sz="0" w:space="0" w:color="auto"/>
      </w:divBdr>
      <w:divsChild>
        <w:div w:id="1560823886">
          <w:marLeft w:val="480"/>
          <w:marRight w:val="0"/>
          <w:marTop w:val="0"/>
          <w:marBottom w:val="0"/>
          <w:divBdr>
            <w:top w:val="none" w:sz="0" w:space="0" w:color="auto"/>
            <w:left w:val="none" w:sz="0" w:space="0" w:color="auto"/>
            <w:bottom w:val="none" w:sz="0" w:space="0" w:color="auto"/>
            <w:right w:val="none" w:sz="0" w:space="0" w:color="auto"/>
          </w:divBdr>
        </w:div>
      </w:divsChild>
    </w:div>
    <w:div w:id="1824273069">
      <w:bodyDiv w:val="1"/>
      <w:marLeft w:val="0"/>
      <w:marRight w:val="0"/>
      <w:marTop w:val="0"/>
      <w:marBottom w:val="0"/>
      <w:divBdr>
        <w:top w:val="none" w:sz="0" w:space="0" w:color="auto"/>
        <w:left w:val="none" w:sz="0" w:space="0" w:color="auto"/>
        <w:bottom w:val="none" w:sz="0" w:space="0" w:color="auto"/>
        <w:right w:val="none" w:sz="0" w:space="0" w:color="auto"/>
      </w:divBdr>
      <w:divsChild>
        <w:div w:id="1973439149">
          <w:marLeft w:val="480"/>
          <w:marRight w:val="0"/>
          <w:marTop w:val="0"/>
          <w:marBottom w:val="0"/>
          <w:divBdr>
            <w:top w:val="none" w:sz="0" w:space="0" w:color="auto"/>
            <w:left w:val="none" w:sz="0" w:space="0" w:color="auto"/>
            <w:bottom w:val="none" w:sz="0" w:space="0" w:color="auto"/>
            <w:right w:val="none" w:sz="0" w:space="0" w:color="auto"/>
          </w:divBdr>
        </w:div>
      </w:divsChild>
    </w:div>
    <w:div w:id="1893270396">
      <w:bodyDiv w:val="1"/>
      <w:marLeft w:val="0"/>
      <w:marRight w:val="0"/>
      <w:marTop w:val="0"/>
      <w:marBottom w:val="0"/>
      <w:divBdr>
        <w:top w:val="none" w:sz="0" w:space="0" w:color="auto"/>
        <w:left w:val="none" w:sz="0" w:space="0" w:color="auto"/>
        <w:bottom w:val="none" w:sz="0" w:space="0" w:color="auto"/>
        <w:right w:val="none" w:sz="0" w:space="0" w:color="auto"/>
      </w:divBdr>
      <w:divsChild>
        <w:div w:id="393361425">
          <w:marLeft w:val="480"/>
          <w:marRight w:val="0"/>
          <w:marTop w:val="0"/>
          <w:marBottom w:val="0"/>
          <w:divBdr>
            <w:top w:val="none" w:sz="0" w:space="0" w:color="auto"/>
            <w:left w:val="none" w:sz="0" w:space="0" w:color="auto"/>
            <w:bottom w:val="none" w:sz="0" w:space="0" w:color="auto"/>
            <w:right w:val="none" w:sz="0" w:space="0" w:color="auto"/>
          </w:divBdr>
        </w:div>
      </w:divsChild>
    </w:div>
    <w:div w:id="2094202934">
      <w:bodyDiv w:val="1"/>
      <w:marLeft w:val="0"/>
      <w:marRight w:val="0"/>
      <w:marTop w:val="0"/>
      <w:marBottom w:val="0"/>
      <w:divBdr>
        <w:top w:val="none" w:sz="0" w:space="0" w:color="auto"/>
        <w:left w:val="none" w:sz="0" w:space="0" w:color="auto"/>
        <w:bottom w:val="none" w:sz="0" w:space="0" w:color="auto"/>
        <w:right w:val="none" w:sz="0" w:space="0" w:color="auto"/>
      </w:divBdr>
      <w:divsChild>
        <w:div w:id="1021395098">
          <w:marLeft w:val="480"/>
          <w:marRight w:val="0"/>
          <w:marTop w:val="0"/>
          <w:marBottom w:val="0"/>
          <w:divBdr>
            <w:top w:val="none" w:sz="0" w:space="0" w:color="auto"/>
            <w:left w:val="none" w:sz="0" w:space="0" w:color="auto"/>
            <w:bottom w:val="none" w:sz="0" w:space="0" w:color="auto"/>
            <w:right w:val="none" w:sz="0" w:space="0" w:color="auto"/>
          </w:divBdr>
        </w:div>
      </w:divsChild>
    </w:div>
    <w:div w:id="2114857674">
      <w:bodyDiv w:val="1"/>
      <w:marLeft w:val="0"/>
      <w:marRight w:val="0"/>
      <w:marTop w:val="0"/>
      <w:marBottom w:val="0"/>
      <w:divBdr>
        <w:top w:val="none" w:sz="0" w:space="0" w:color="auto"/>
        <w:left w:val="none" w:sz="0" w:space="0" w:color="auto"/>
        <w:bottom w:val="none" w:sz="0" w:space="0" w:color="auto"/>
        <w:right w:val="none" w:sz="0" w:space="0" w:color="auto"/>
      </w:divBdr>
      <w:divsChild>
        <w:div w:id="1543208291">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A7F9C52-3E42-4AB5-B6CF-B75ADCE2F1A8}"/>
      </w:docPartPr>
      <w:docPartBody>
        <w:p w:rsidR="00E5402F" w:rsidRDefault="00D06389">
          <w:r w:rsidRPr="00BC57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QxwgbqAdvTTe45e47d2">
    <w:charset w:val="00"/>
    <w:family w:val="swiss"/>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89"/>
    <w:rsid w:val="00C53508"/>
    <w:rsid w:val="00D06389"/>
    <w:rsid w:val="00D77037"/>
    <w:rsid w:val="00E5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3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4DF3829-027C-4F43-AB3E-492CD99BF657}">
  <we:reference id="wa104382081" version="1.28.0.0" store="en-US" storeType="OMEX"/>
  <we:alternateReferences>
    <we:reference id="WA104382081" version="1.28.0.0" store="" storeType="OMEX"/>
  </we:alternateReferences>
  <we:properties>
    <we:property name="MENDELEY_CITATIONS" value="[{&quot;citationID&quot;:&quot;MENDELEY_CITATION_c991e477-d424-4431-ba35-01c45cb6c05d&quot;,&quot;citationItems&quot;:[{&quot;id&quot;:&quot;6f795f45-02c1-3550-8df3-5e1576faaf9c&quot;,&quot;itemData&quot;:{&quot;type&quot;:&quot;article-journal&quot;,&quot;id&quot;:&quot;6f795f45-02c1-3550-8df3-5e1576faaf9c&quot;,&quot;title&quot;:&quot;Effect of cow colostrum on the performance and survival rate of local newborn piglets in Benin Republic&quot;,&quot;author&quot;:[{&quot;family&quot;:&quot;Agbokounou&quot;,&quot;given&quot;:&quot;Aristide Mahoutin&quot;,&quot;parse-names&quot;:false,&quot;dropping-particle&quot;:&quot;&quot;,&quot;non-dropping-particle&quot;:&quot;&quot;},{&quot;family&quot;:&quot;Ahounou&quot;,&quot;given&quot;:&quot;Gbênangnon Serge&quot;,&quot;parse-names&quot;:false,&quot;dropping-particle&quot;:&quot;&quot;,&quot;non-dropping-particle&quot;:&quot;&quot;},{&quot;family&quot;:&quot;Youssao Abdou Karim&quot;,&quot;given&quot;:&quot;Issaka&quot;,&quot;parse-names&quot;:false,&quot;dropping-particle&quot;:&quot;&quot;,&quot;non-dropping-particle&quot;:&quot;&quot;},{&quot;family&quot;:&quot;Mensah&quot;,&quot;given&quot;:&quot;Guy Apollinaire&quot;,&quot;parse-names&quot;:false,&quot;dropping-particle&quot;:&quot;&quot;,&quot;non-dropping-particle&quot;:&quot;&quot;},{&quot;family&quot;:&quot;Koutinhouin&quot;,&quot;given&quot;:&quot;Bénoît&quot;,&quot;parse-names&quot;:false,&quot;dropping-particle&quot;:&quot;&quot;,&quot;non-dropping-particle&quot;:&quot;&quot;},{&quot;family&quot;:&quot;Hornick&quot;,&quot;given&quot;:&quot;Jean-Luc&quot;,&quot;parse-names&quot;:false,&quot;dropping-particle&quot;:&quot;&quot;,&quot;non-dropping-particle&quot;:&quot;&quot;}],&quot;container-title&quot;:&quot;Tropical Animal Health and Production 2016 49:2&quot;,&quot;accessed&quot;:{&quot;date-parts&quot;:[[2021,10,4]]},&quot;DOI&quot;:&quot;10.1007/S11250-016-1191-6&quot;,&quot;ISSN&quot;:&quot;1573-7438&quot;,&quot;URL&quot;:&quot;https://link.springer.com/article/10.1007/s11250-016-1191-6&quot;,&quot;issued&quot;:{&quot;date-parts&quot;:[[2016,11,26]]},&quot;page&quot;:&quot;287-294&quot;,&quot;abstract&quot;:&quot;The effect of bovine colostrum, including its thermally labile compounds, on the survival and growth performance of local breed piglets reared by their mother, in Benin, was evaluated over a 49-day trial. Three groups of 16 piglets, stemming from two primiparous sows belonging to a unique traditional farm, were respectively fed for the first 48 h of life with either bovine colostrum heated to 85 °C for 30 min, or thawed bovine colostrum, or colostrum from the mother. Thereafter, the animals that received bovine colostrum turned back to their mother. At day 21, almost all piglets from the group that received heated colostrum died. The highest total weight gain was obtained in the group that received thawed bovine colostrum (P ˂ 0.01), followed by the group left with the mother. Corresponding average daily gains (ADGs) were 56, 34 and 2 g/day, respectively (P ˂ 0.05). At the end of the trial, the treatment effect was highly significant on the survival of piglets (100% in the thawed colostrum group vs. 00 and 50%, respectively, in the heated colostrum group and in the group left with the mother). At day 49, numerically higher weight and ADGs were obtained in the group that received thawed cow colostrum. Thawed bovine colostrum improved the growth performance and piglet survival in the local pig breed in Benin, probably owing to thermally labile components. Bovine colostrum may be used in our farms in order to reduce pre-weaning mortality, improve the profitability of livestock farmers, and ensure survival of traditional farms. The use of bovine colostrum on farms could be facilitated by collaboration between pig farmers and bovine farmers. It could also be facilitated by the creation of a colostrum bank.&quot;,&quot;publisher&quot;:&quot;Springer&quot;,&quot;issue&quot;:&quot;2&quot;,&quot;volume&quot;:&quot;49&quot;},&quot;isTemporary&quot;:false}],&quot;properties&quot;:{&quot;noteIndex&quot;:0},&quot;isEdited&quot;:false,&quot;manualOverride&quot;:{&quot;isManuallyOverridden&quot;:false,&quot;citeprocText&quot;:&quot;(Agbokounou et al., 2016)&quot;,&quot;manualOverrideText&quot;:&quot;&quot;},&quot;citationTag&quot;:&quot;MENDELEY_CITATION_v3_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&quot;}]"/>
    <we:property name="MENDELEY_CITATIONS_STYLE" value="&quot;https://www.zotero.org/styles/elsevier-harvard2&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B923D-7110-490C-8116-80F81A52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513</Words>
  <Characters>2929</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Arnauld Djissou</dc:creator>
  <dc:description/>
  <cp:lastModifiedBy>Faris Okou</cp:lastModifiedBy>
  <cp:revision>6</cp:revision>
  <dcterms:created xsi:type="dcterms:W3CDTF">2021-10-04T17:24:00Z</dcterms:created>
  <dcterms:modified xsi:type="dcterms:W3CDTF">2021-10-05T01:43:00Z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http://www.zotero.org/styles/elsevier-harvard2</vt:lpwstr>
  </property>
  <property fmtid="{D5CDD505-2E9C-101B-9397-08002B2CF9AE}" pid="15" name="Mendeley Recent Style Name 6_1">
    <vt:lpwstr>Elsevier - Harvard 2</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007ed708-1a1d-3062-bf8e-04be970bd2f8</vt:lpwstr>
  </property>
  <property fmtid="{D5CDD505-2E9C-101B-9397-08002B2CF9AE}" pid="24" name="Mendeley Citation Style_1">
    <vt:lpwstr>http://www.zotero.org/styles/elsevier-harvard2</vt:lpwstr>
  </property>
</Properties>
</file>